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14E6B" w14:textId="77777777" w:rsidR="00CB02EB" w:rsidRPr="002A4415" w:rsidRDefault="00CB02EB" w:rsidP="00C21BD1">
      <w:pPr>
        <w:spacing w:after="0" w:line="240" w:lineRule="auto"/>
        <w:jc w:val="center"/>
        <w:rPr>
          <w:rFonts w:ascii="Times New Roman" w:eastAsia="Times New Roman" w:hAnsi="Times New Roman" w:cs="Times New Roman"/>
          <w:b/>
          <w:bCs/>
          <w:color w:val="333333"/>
          <w:sz w:val="24"/>
          <w:szCs w:val="24"/>
        </w:rPr>
      </w:pPr>
      <w:r w:rsidRPr="002A4415">
        <w:rPr>
          <w:rFonts w:ascii="Times New Roman" w:eastAsia="Times New Roman" w:hAnsi="Times New Roman" w:cs="Times New Roman"/>
          <w:b/>
          <w:bCs/>
          <w:color w:val="333333"/>
          <w:sz w:val="24"/>
          <w:szCs w:val="24"/>
        </w:rPr>
        <w:t xml:space="preserve">TIEKĖJŲ KVALIFIKACIJOS REIKALAVIMAI </w:t>
      </w:r>
    </w:p>
    <w:p w14:paraId="0E714E6C" w14:textId="77777777" w:rsidR="00CB02EB" w:rsidRPr="002A4415" w:rsidRDefault="00CB02EB" w:rsidP="00C21BD1">
      <w:pPr>
        <w:spacing w:after="0" w:line="240" w:lineRule="auto"/>
        <w:jc w:val="center"/>
        <w:rPr>
          <w:rFonts w:ascii="Times New Roman" w:eastAsia="Times New Roman" w:hAnsi="Times New Roman" w:cs="Times New Roman"/>
          <w:b/>
          <w:bCs/>
          <w:color w:val="333333"/>
          <w:sz w:val="24"/>
          <w:szCs w:val="24"/>
        </w:rPr>
      </w:pPr>
      <w:r w:rsidRPr="002A4415">
        <w:rPr>
          <w:rFonts w:ascii="Times New Roman" w:eastAsia="Times New Roman" w:hAnsi="Times New Roman" w:cs="Times New Roman"/>
          <w:b/>
          <w:bCs/>
          <w:color w:val="333333"/>
          <w:sz w:val="24"/>
          <w:szCs w:val="24"/>
        </w:rPr>
        <w:t xml:space="preserve">IR </w:t>
      </w:r>
    </w:p>
    <w:p w14:paraId="0E714E6D" w14:textId="77777777" w:rsidR="00CB02EB" w:rsidRPr="002A4415" w:rsidRDefault="00CB02EB" w:rsidP="00C21BD1">
      <w:pPr>
        <w:spacing w:after="0" w:line="240" w:lineRule="auto"/>
        <w:jc w:val="center"/>
        <w:rPr>
          <w:rFonts w:ascii="Times New Roman" w:eastAsia="Times New Roman" w:hAnsi="Times New Roman" w:cs="Times New Roman"/>
          <w:b/>
          <w:bCs/>
          <w:color w:val="333333"/>
          <w:sz w:val="24"/>
          <w:szCs w:val="24"/>
        </w:rPr>
      </w:pPr>
      <w:r w:rsidRPr="002A4415">
        <w:rPr>
          <w:rFonts w:ascii="Times New Roman" w:eastAsia="Times New Roman" w:hAnsi="Times New Roman" w:cs="Times New Roman"/>
          <w:b/>
          <w:bCs/>
          <w:color w:val="333333"/>
          <w:sz w:val="24"/>
          <w:szCs w:val="24"/>
        </w:rPr>
        <w:t xml:space="preserve">REIKALAVIMAI DĖL NACIONALINIAM SAUGUMUI </w:t>
      </w:r>
    </w:p>
    <w:p w14:paraId="0E714E6E" w14:textId="77777777" w:rsidR="00CB02EB" w:rsidRDefault="00CB02EB" w:rsidP="00CB02EB">
      <w:pPr>
        <w:jc w:val="center"/>
        <w:rPr>
          <w:rFonts w:ascii="Times New Roman" w:eastAsia="Times New Roman" w:hAnsi="Times New Roman" w:cs="Times New Roman"/>
          <w:sz w:val="23"/>
          <w:szCs w:val="23"/>
        </w:rPr>
      </w:pPr>
    </w:p>
    <w:p w14:paraId="12D5810D" w14:textId="77777777" w:rsidR="00C21BD1" w:rsidRPr="002A4415" w:rsidRDefault="00C21BD1" w:rsidP="00CB02EB">
      <w:pPr>
        <w:jc w:val="center"/>
        <w:rPr>
          <w:rFonts w:ascii="Times New Roman" w:eastAsia="Times New Roman" w:hAnsi="Times New Roman" w:cs="Times New Roman"/>
          <w:sz w:val="23"/>
          <w:szCs w:val="23"/>
        </w:rPr>
      </w:pPr>
    </w:p>
    <w:p w14:paraId="0E714E6F" w14:textId="77777777" w:rsidR="00CB02EB" w:rsidRPr="002A4415" w:rsidRDefault="00CB02EB" w:rsidP="00CB02EB">
      <w:pPr>
        <w:keepNext/>
        <w:spacing w:after="0" w:line="240" w:lineRule="auto"/>
        <w:jc w:val="center"/>
        <w:outlineLvl w:val="0"/>
        <w:rPr>
          <w:rFonts w:ascii="Times New Roman" w:eastAsia="Times New Roman" w:hAnsi="Times New Roman" w:cs="Times New Roman"/>
          <w:b/>
          <w:bCs/>
          <w:sz w:val="23"/>
          <w:lang w:eastAsia="lt-LT"/>
        </w:rPr>
      </w:pPr>
      <w:bookmarkStart w:id="0" w:name="_Toc488227450"/>
      <w:r w:rsidRPr="002A4415">
        <w:rPr>
          <w:rFonts w:ascii="Times New Roman" w:eastAsia="Times New Roman" w:hAnsi="Times New Roman" w:cs="Times New Roman"/>
          <w:b/>
          <w:bCs/>
          <w:sz w:val="23"/>
          <w:lang w:eastAsia="lt-LT"/>
        </w:rPr>
        <w:t xml:space="preserve">I. </w:t>
      </w:r>
      <w:bookmarkStart w:id="1" w:name="_Toc489450841"/>
      <w:r w:rsidRPr="002A4415">
        <w:rPr>
          <w:rFonts w:ascii="Times New Roman" w:eastAsia="Times New Roman" w:hAnsi="Times New Roman" w:cs="Times New Roman"/>
          <w:b/>
          <w:bCs/>
          <w:sz w:val="23"/>
          <w:lang w:eastAsia="lt-LT"/>
        </w:rPr>
        <w:t>TIEKĖJŲ KVALIFIKACIJ</w:t>
      </w:r>
      <w:bookmarkEnd w:id="0"/>
      <w:r w:rsidRPr="002A4415">
        <w:rPr>
          <w:rFonts w:ascii="Times New Roman" w:eastAsia="Times New Roman" w:hAnsi="Times New Roman" w:cs="Times New Roman"/>
          <w:b/>
          <w:bCs/>
          <w:sz w:val="23"/>
          <w:lang w:eastAsia="lt-LT"/>
        </w:rPr>
        <w:t>OS REIKALAVIMAI</w:t>
      </w:r>
      <w:bookmarkEnd w:id="1"/>
    </w:p>
    <w:p w14:paraId="0E714E70" w14:textId="77777777" w:rsidR="00CB02EB" w:rsidRPr="002A4415"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lang w:eastAsia="lt-LT"/>
        </w:rPr>
      </w:pPr>
    </w:p>
    <w:p w14:paraId="0E714E71" w14:textId="77777777" w:rsidR="00CB02EB" w:rsidRDefault="00CB02EB" w:rsidP="00CB02EB">
      <w:pPr>
        <w:pStyle w:val="Sraopastraipa"/>
        <w:numPr>
          <w:ilvl w:val="1"/>
          <w:numId w:val="1"/>
        </w:numPr>
        <w:tabs>
          <w:tab w:val="left" w:pos="426"/>
          <w:tab w:val="left" w:pos="993"/>
        </w:tabs>
        <w:spacing w:after="0" w:line="240" w:lineRule="auto"/>
        <w:rPr>
          <w:rFonts w:ascii="Times New Roman" w:eastAsia="Times New Roman" w:hAnsi="Times New Roman" w:cs="Times New Roman"/>
          <w:sz w:val="23"/>
          <w:szCs w:val="23"/>
          <w:lang w:eastAsia="lt-LT"/>
        </w:rPr>
      </w:pPr>
      <w:r w:rsidRPr="002A4415">
        <w:rPr>
          <w:rFonts w:ascii="Times New Roman" w:eastAsia="Times New Roman" w:hAnsi="Times New Roman" w:cs="Times New Roman"/>
          <w:sz w:val="23"/>
          <w:szCs w:val="23"/>
          <w:lang w:eastAsia="lt-LT"/>
        </w:rPr>
        <w:t>Tiekėjas, dalyvaujantis Pirkime, turi atitikti 1 lentelėje nustatytus kvalifikacijos reikalavimus:</w:t>
      </w:r>
    </w:p>
    <w:p w14:paraId="0E714E72" w14:textId="77777777" w:rsidR="00CB02EB" w:rsidRPr="002A4415" w:rsidRDefault="00CB02EB" w:rsidP="00CB02EB">
      <w:pPr>
        <w:pStyle w:val="Sraopastraipa"/>
        <w:tabs>
          <w:tab w:val="left" w:pos="426"/>
          <w:tab w:val="left" w:pos="993"/>
        </w:tabs>
        <w:spacing w:after="0" w:line="240" w:lineRule="auto"/>
        <w:ind w:left="927"/>
        <w:rPr>
          <w:rFonts w:ascii="Times New Roman" w:eastAsia="Times New Roman" w:hAnsi="Times New Roman" w:cs="Times New Roman"/>
          <w:sz w:val="23"/>
          <w:szCs w:val="23"/>
          <w:lang w:eastAsia="lt-LT"/>
        </w:rPr>
      </w:pPr>
    </w:p>
    <w:p w14:paraId="0E714E73" w14:textId="77777777" w:rsidR="00CB02EB" w:rsidRPr="002A4415" w:rsidRDefault="00CB02EB" w:rsidP="00CB02EB">
      <w:pPr>
        <w:tabs>
          <w:tab w:val="left" w:pos="426"/>
        </w:tabs>
        <w:spacing w:after="0" w:line="240" w:lineRule="auto"/>
        <w:ind w:firstLine="567"/>
        <w:contextualSpacing/>
        <w:jc w:val="both"/>
        <w:rPr>
          <w:rFonts w:ascii="Times New Roman" w:eastAsia="Times New Roman" w:hAnsi="Times New Roman" w:cs="Times New Roman"/>
          <w:sz w:val="23"/>
          <w:szCs w:val="23"/>
          <w:lang w:eastAsia="lt-LT"/>
        </w:rPr>
      </w:pPr>
      <w:r w:rsidRPr="002A4415">
        <w:rPr>
          <w:rFonts w:ascii="Times New Roman" w:eastAsia="Times New Roman" w:hAnsi="Times New Roman" w:cs="Times New Roman"/>
          <w:b/>
          <w:bCs/>
          <w:sz w:val="23"/>
          <w:szCs w:val="23"/>
          <w:lang w:eastAsia="lt-LT"/>
        </w:rPr>
        <w:t>1 lentelė. Tiekėjų kvalifikacijos reikalavimai</w:t>
      </w:r>
      <w:r w:rsidRPr="002A4415">
        <w:rPr>
          <w:rFonts w:ascii="Times New Roman" w:eastAsia="Times New Roman" w:hAnsi="Times New Roman" w:cs="Times New Roman"/>
          <w:sz w:val="23"/>
          <w:szCs w:val="23"/>
          <w:lang w:eastAsia="lt-LT"/>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3827"/>
        <w:gridCol w:w="4819"/>
      </w:tblGrid>
      <w:tr w:rsidR="00CB02EB" w:rsidRPr="002A4415" w14:paraId="0E714E77" w14:textId="77777777" w:rsidTr="00796D74">
        <w:trPr>
          <w:trHeight w:val="284"/>
        </w:trPr>
        <w:tc>
          <w:tcPr>
            <w:tcW w:w="880" w:type="dxa"/>
          </w:tcPr>
          <w:p w14:paraId="0E714E74" w14:textId="77777777" w:rsidR="00CB02EB" w:rsidRPr="00415DC1" w:rsidRDefault="00CB02EB" w:rsidP="00796D74">
            <w:pPr>
              <w:tabs>
                <w:tab w:val="left" w:pos="1134"/>
              </w:tabs>
              <w:spacing w:after="0" w:line="240" w:lineRule="auto"/>
              <w:jc w:val="center"/>
              <w:rPr>
                <w:rFonts w:ascii="Times New Roman" w:eastAsia="Times New Roman" w:hAnsi="Times New Roman" w:cs="Times New Roman"/>
                <w:b/>
                <w:lang w:eastAsia="lt-LT"/>
              </w:rPr>
            </w:pPr>
            <w:r w:rsidRPr="00415DC1">
              <w:rPr>
                <w:rFonts w:ascii="Times New Roman" w:eastAsia="Times New Roman" w:hAnsi="Times New Roman" w:cs="Times New Roman"/>
                <w:b/>
                <w:bCs/>
                <w:lang w:eastAsia="lt-LT"/>
              </w:rPr>
              <w:t>Eil. Nr.</w:t>
            </w:r>
          </w:p>
        </w:tc>
        <w:tc>
          <w:tcPr>
            <w:tcW w:w="3827" w:type="dxa"/>
            <w:vAlign w:val="center"/>
          </w:tcPr>
          <w:p w14:paraId="0E714E75" w14:textId="77777777" w:rsidR="00CB02EB" w:rsidRPr="00415DC1" w:rsidRDefault="00CB02EB" w:rsidP="00796D74">
            <w:pPr>
              <w:tabs>
                <w:tab w:val="left" w:pos="1134"/>
              </w:tabs>
              <w:spacing w:after="0" w:line="240" w:lineRule="auto"/>
              <w:jc w:val="center"/>
              <w:rPr>
                <w:rFonts w:ascii="Times New Roman" w:eastAsia="Times New Roman" w:hAnsi="Times New Roman" w:cs="Times New Roman"/>
                <w:b/>
                <w:lang w:eastAsia="lt-LT"/>
              </w:rPr>
            </w:pPr>
            <w:r w:rsidRPr="00415DC1">
              <w:rPr>
                <w:rFonts w:ascii="Times New Roman" w:eastAsia="Times New Roman" w:hAnsi="Times New Roman" w:cs="Times New Roman"/>
                <w:b/>
                <w:bCs/>
                <w:lang w:eastAsia="lt-LT"/>
              </w:rPr>
              <w:t>Kvalifikacijos reikalavimai</w:t>
            </w:r>
          </w:p>
        </w:tc>
        <w:tc>
          <w:tcPr>
            <w:tcW w:w="4819" w:type="dxa"/>
            <w:vAlign w:val="center"/>
          </w:tcPr>
          <w:p w14:paraId="0E714E76" w14:textId="77777777" w:rsidR="00CB02EB" w:rsidRPr="00415DC1" w:rsidRDefault="00CB02EB" w:rsidP="00796D74">
            <w:pPr>
              <w:tabs>
                <w:tab w:val="left" w:pos="1134"/>
              </w:tabs>
              <w:spacing w:after="0" w:line="240" w:lineRule="auto"/>
              <w:jc w:val="center"/>
              <w:rPr>
                <w:rFonts w:ascii="Times New Roman" w:eastAsia="Times New Roman" w:hAnsi="Times New Roman" w:cs="Times New Roman"/>
                <w:b/>
                <w:lang w:eastAsia="lt-LT"/>
              </w:rPr>
            </w:pPr>
            <w:r w:rsidRPr="00415DC1">
              <w:rPr>
                <w:rFonts w:ascii="Times New Roman" w:eastAsia="Times New Roman" w:hAnsi="Times New Roman" w:cs="Times New Roman"/>
                <w:b/>
                <w:bCs/>
                <w:lang w:eastAsia="lt-LT"/>
              </w:rPr>
              <w:t>Atitiktį įrodantys dokumentai / šaltiniai</w:t>
            </w:r>
          </w:p>
        </w:tc>
      </w:tr>
      <w:tr w:rsidR="00CB02EB" w:rsidRPr="002A4415" w14:paraId="0E714E79" w14:textId="77777777" w:rsidTr="00796D74">
        <w:trPr>
          <w:trHeight w:val="284"/>
        </w:trPr>
        <w:tc>
          <w:tcPr>
            <w:tcW w:w="9526" w:type="dxa"/>
            <w:gridSpan w:val="3"/>
          </w:tcPr>
          <w:p w14:paraId="0E714E78" w14:textId="77777777" w:rsidR="00CB02EB" w:rsidRPr="00415DC1" w:rsidRDefault="00CB02EB" w:rsidP="00796D74">
            <w:pPr>
              <w:tabs>
                <w:tab w:val="left" w:pos="1134"/>
              </w:tabs>
              <w:spacing w:after="0" w:line="240" w:lineRule="auto"/>
              <w:jc w:val="center"/>
              <w:rPr>
                <w:rFonts w:ascii="Times New Roman" w:eastAsia="Times New Roman" w:hAnsi="Times New Roman" w:cs="Times New Roman"/>
                <w:b/>
                <w:bCs/>
                <w:lang w:eastAsia="lt-LT"/>
              </w:rPr>
            </w:pPr>
            <w:r w:rsidRPr="00415DC1">
              <w:rPr>
                <w:rFonts w:ascii="Times New Roman" w:eastAsia="Times New Roman" w:hAnsi="Times New Roman" w:cs="Times New Roman"/>
                <w:b/>
                <w:bCs/>
                <w:lang w:eastAsia="lt-LT"/>
              </w:rPr>
              <w:t>Teisė verstis atitinkama veikla</w:t>
            </w:r>
          </w:p>
        </w:tc>
      </w:tr>
      <w:tr w:rsidR="00CB02EB" w:rsidRPr="002A4415" w14:paraId="0E714E86" w14:textId="77777777" w:rsidTr="00796D74">
        <w:trPr>
          <w:trHeight w:val="699"/>
        </w:trPr>
        <w:tc>
          <w:tcPr>
            <w:tcW w:w="880" w:type="dxa"/>
          </w:tcPr>
          <w:p w14:paraId="0E714E7A" w14:textId="77777777" w:rsidR="00CB02EB" w:rsidRPr="00415DC1" w:rsidRDefault="00CB02EB" w:rsidP="00796D74">
            <w:pPr>
              <w:tabs>
                <w:tab w:val="left" w:pos="1134"/>
              </w:tabs>
              <w:spacing w:after="0" w:line="240" w:lineRule="auto"/>
              <w:jc w:val="center"/>
              <w:rPr>
                <w:rFonts w:ascii="Times New Roman" w:eastAsia="Times New Roman" w:hAnsi="Times New Roman" w:cs="Times New Roman"/>
                <w:lang w:eastAsia="lt-LT"/>
              </w:rPr>
            </w:pPr>
            <w:r w:rsidRPr="00415DC1">
              <w:rPr>
                <w:rFonts w:ascii="Times New Roman" w:eastAsia="Times New Roman" w:hAnsi="Times New Roman" w:cs="Times New Roman"/>
                <w:lang w:eastAsia="lt-LT"/>
              </w:rPr>
              <w:t>1.</w:t>
            </w:r>
          </w:p>
        </w:tc>
        <w:tc>
          <w:tcPr>
            <w:tcW w:w="3827" w:type="dxa"/>
          </w:tcPr>
          <w:p w14:paraId="0E714E7B" w14:textId="77777777" w:rsidR="00CB02EB" w:rsidRPr="00415DC1" w:rsidRDefault="00CB02EB" w:rsidP="00796D74">
            <w:pPr>
              <w:tabs>
                <w:tab w:val="left" w:pos="496"/>
              </w:tabs>
              <w:spacing w:after="0" w:line="240" w:lineRule="auto"/>
              <w:ind w:firstLine="175"/>
              <w:jc w:val="both"/>
              <w:rPr>
                <w:rFonts w:ascii="Times New Roman" w:eastAsia="Times New Roman" w:hAnsi="Times New Roman" w:cs="Times New Roman"/>
                <w:lang w:eastAsia="lt-LT"/>
              </w:rPr>
            </w:pPr>
            <w:r w:rsidRPr="00415DC1">
              <w:rPr>
                <w:rFonts w:ascii="Times New Roman" w:eastAsia="Times New Roman" w:hAnsi="Times New Roman" w:cs="Times New Roman"/>
                <w:lang w:eastAsia="lt-LT"/>
              </w:rPr>
              <w:t>Tiekėjas turi teisę verstis ta veikla, kuri reikalinga pirkimo sutarčiai vykdyti, t. y. tiekėjo vykdoma veikla turi būti susijusi su farmacijos prekių didmenine prekyba.</w:t>
            </w:r>
          </w:p>
          <w:p w14:paraId="0E714E7C" w14:textId="77777777" w:rsidR="00CB02EB" w:rsidRPr="00415DC1" w:rsidRDefault="00CB02EB" w:rsidP="00796D74">
            <w:pPr>
              <w:tabs>
                <w:tab w:val="left" w:pos="496"/>
              </w:tabs>
              <w:spacing w:after="0" w:line="240" w:lineRule="auto"/>
              <w:ind w:firstLine="175"/>
              <w:jc w:val="both"/>
              <w:rPr>
                <w:rFonts w:ascii="Times New Roman" w:eastAsia="Times New Roman" w:hAnsi="Times New Roman" w:cs="Times New Roman"/>
                <w:lang w:eastAsia="lt-LT"/>
              </w:rPr>
            </w:pPr>
          </w:p>
          <w:p w14:paraId="0E714E7D" w14:textId="77777777" w:rsidR="00CB02EB" w:rsidRPr="00415DC1" w:rsidRDefault="00CB02EB" w:rsidP="00796D74">
            <w:pPr>
              <w:tabs>
                <w:tab w:val="left" w:pos="496"/>
              </w:tabs>
              <w:spacing w:after="0" w:line="240" w:lineRule="auto"/>
              <w:ind w:firstLine="175"/>
              <w:jc w:val="both"/>
              <w:rPr>
                <w:rFonts w:ascii="Times New Roman" w:eastAsia="Times New Roman" w:hAnsi="Times New Roman" w:cs="Times New Roman"/>
                <w:lang w:eastAsia="lt-LT"/>
              </w:rPr>
            </w:pPr>
            <w:r w:rsidRPr="00415DC1">
              <w:rPr>
                <w:rFonts w:ascii="Times New Roman" w:hAnsi="Times New Roman" w:cs="Times New Roman"/>
              </w:rPr>
              <w:t>Teisinis pagrindas: Lietuvos Respublikos farmacijos įstatymo 8 str. 9 punktas.</w:t>
            </w:r>
          </w:p>
          <w:p w14:paraId="0E714E7E" w14:textId="77777777" w:rsidR="00CB02EB" w:rsidRPr="00415DC1" w:rsidRDefault="00CB02EB" w:rsidP="00796D74">
            <w:pPr>
              <w:tabs>
                <w:tab w:val="left" w:pos="496"/>
              </w:tabs>
              <w:spacing w:after="0" w:line="240" w:lineRule="auto"/>
              <w:ind w:firstLine="175"/>
              <w:jc w:val="both"/>
              <w:rPr>
                <w:rFonts w:ascii="Times New Roman" w:eastAsia="Times New Roman" w:hAnsi="Times New Roman" w:cs="Times New Roman"/>
                <w:lang w:eastAsia="lt-LT"/>
              </w:rPr>
            </w:pPr>
          </w:p>
          <w:p w14:paraId="0E714E7F" w14:textId="77777777" w:rsidR="00CB02EB" w:rsidRPr="00415DC1"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286"/>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jc w:val="both"/>
              <w:rPr>
                <w:rFonts w:ascii="Times New Roman" w:eastAsia="Times New Roman" w:hAnsi="Times New Roman" w:cs="Times New Roman"/>
                <w:lang w:eastAsia="lt-LT"/>
              </w:rPr>
            </w:pPr>
            <w:r w:rsidRPr="00415DC1">
              <w:rPr>
                <w:rFonts w:ascii="Times New Roman" w:eastAsia="Times New Roman" w:hAnsi="Times New Roman" w:cs="Times New Roman"/>
                <w:lang w:eastAsia="lt-LT"/>
              </w:rPr>
              <w:t>Tiekėjas turi turėti vaistinių preparatų didmeninio platinimo licenciją ar ją atitinkantį dokumentą, išduotą Europos ekonominės erdvės valstybės kompetentingos institucijos vadovaujantis teisės aktais, suderintais su 2001 m. lapkričio 6 d. Europos Parlamento ir Tarybos direktyvos 2001/83/EB dėl Bendrijos kodekso, reglamentuojančio žmonėms skirtus vaistus (toliau – Direktyva 2001/83/EB) 78 straipsnio reikalavimais, arba, jei platina vaistinius preparatus, kuriuos tiekėjas importuoja iš trečiosios šalies, turi turėti vaistinių preparatų gamybos licenciją ar ją atitinkantį dokumentą, išduotą Europos ekonominės erdvės valstybės kompetentingos institucijos vadovaujantis teisės aktais, suderintais su Direktyvos 2001/83/EB 41, 42 straipsnio nuostatomis.</w:t>
            </w:r>
          </w:p>
        </w:tc>
        <w:tc>
          <w:tcPr>
            <w:tcW w:w="4819" w:type="dxa"/>
          </w:tcPr>
          <w:p w14:paraId="0E714E80" w14:textId="77777777" w:rsidR="00CB02EB" w:rsidRPr="00415DC1"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286"/>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jc w:val="both"/>
              <w:rPr>
                <w:rFonts w:ascii="Times New Roman" w:eastAsia="ヒラギノ角ゴ Pro W3" w:hAnsi="Times New Roman" w:cs="Times New Roman"/>
              </w:rPr>
            </w:pPr>
            <w:r w:rsidRPr="00415DC1">
              <w:rPr>
                <w:rFonts w:ascii="Times New Roman" w:eastAsia="ヒラギノ角ゴ Pro W3" w:hAnsi="Times New Roman" w:cs="Times New Roman"/>
              </w:rPr>
              <w:t>Iš tiekėjo nereikalaujama pateikti jokių kvalifikacijos atitikimą įrodančių dokumentų.</w:t>
            </w:r>
          </w:p>
          <w:p w14:paraId="0E714E81" w14:textId="77777777" w:rsidR="00CB02EB" w:rsidRPr="00415DC1"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286"/>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jc w:val="both"/>
              <w:rPr>
                <w:rFonts w:ascii="Times New Roman" w:eastAsia="ヒラギノ角ゴ Pro W3" w:hAnsi="Times New Roman" w:cs="Times New Roman"/>
              </w:rPr>
            </w:pPr>
            <w:r w:rsidRPr="00415DC1">
              <w:rPr>
                <w:rFonts w:ascii="Times New Roman" w:eastAsia="ヒラギノ角ゴ Pro W3" w:hAnsi="Times New Roman" w:cs="Times New Roman"/>
              </w:rPr>
              <w:t>Perkančioji organizacija pati tikrins Valstybinės vaistų kontrolės tarnybos prie Sveikatos apsaugos ministerijos (toliau – VVKT) internetinėje svetainėje skelbiamus duomenis apie tiekėjo turimą galiojančią vaistų didmeninio platinimo licenciją arba gamybos licenciją.</w:t>
            </w:r>
          </w:p>
          <w:p w14:paraId="0E714E82" w14:textId="77777777" w:rsidR="00CB02EB" w:rsidRPr="00415DC1"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286"/>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jc w:val="both"/>
              <w:rPr>
                <w:rFonts w:ascii="Times New Roman" w:hAnsi="Times New Roman" w:cs="Times New Roman"/>
              </w:rPr>
            </w:pPr>
            <w:hyperlink r:id="rId7" w:history="1">
              <w:r w:rsidRPr="00415DC1">
                <w:rPr>
                  <w:rStyle w:val="Hipersaitas"/>
                  <w:rFonts w:ascii="Times New Roman" w:hAnsi="Times New Roman" w:cs="Times New Roman"/>
                </w:rPr>
                <w:t>https://vapris.vvkt.lt/vvkt-web/public/subsidiaries</w:t>
              </w:r>
            </w:hyperlink>
          </w:p>
          <w:p w14:paraId="0E714E83" w14:textId="77777777" w:rsidR="00CB02EB" w:rsidRPr="00415DC1"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rPr>
                <w:rFonts w:ascii="Times New Roman" w:eastAsia="ヒラギノ角ゴ Pro W3" w:hAnsi="Times New Roman" w:cs="Times New Roman"/>
              </w:rPr>
            </w:pPr>
          </w:p>
          <w:p w14:paraId="0E714E84" w14:textId="77777777" w:rsidR="00CB02EB" w:rsidRPr="00415DC1"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ind w:firstLine="177"/>
              <w:jc w:val="both"/>
              <w:rPr>
                <w:rFonts w:ascii="Times New Roman" w:eastAsia="ヒラギノ角ゴ Pro W3" w:hAnsi="Times New Roman" w:cs="Times New Roman"/>
                <w:color w:val="000000"/>
              </w:rPr>
            </w:pPr>
            <w:r w:rsidRPr="00415DC1">
              <w:rPr>
                <w:rFonts w:ascii="Times New Roman" w:eastAsia="ヒラギノ角ゴ Pro W3" w:hAnsi="Times New Roman" w:cs="Times New Roman"/>
                <w:b/>
                <w:bCs/>
                <w:i/>
                <w:iCs/>
                <w:color w:val="000000"/>
              </w:rPr>
              <w:t>Pastaba</w:t>
            </w:r>
            <w:r w:rsidRPr="00415DC1">
              <w:rPr>
                <w:rFonts w:ascii="Times New Roman" w:eastAsia="ヒラギノ角ゴ Pro W3" w:hAnsi="Times New Roman" w:cs="Times New Roman"/>
                <w:i/>
                <w:iCs/>
                <w:color w:val="000000"/>
              </w:rPr>
              <w:t>.</w:t>
            </w:r>
            <w:r w:rsidRPr="00415DC1">
              <w:rPr>
                <w:rFonts w:ascii="Times New Roman" w:eastAsia="ヒラギノ角ゴ Pro W3" w:hAnsi="Times New Roman" w:cs="Times New Roman"/>
                <w:color w:val="000000"/>
              </w:rPr>
              <w:t xml:space="preserve"> Tiekėjas gali nurodyti turimos galiojančios licencijos numerį arba pateikti nuorodą į VVKT internetinę svetainę, arba pateikti licencijos skaitmeninę kopiją (išduotą kitos valstybės kompetentingos institucijos).</w:t>
            </w:r>
          </w:p>
          <w:p w14:paraId="0E714E85" w14:textId="77777777" w:rsidR="00CB02EB" w:rsidRPr="00415DC1" w:rsidRDefault="00CB02EB" w:rsidP="00796D74">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496"/>
                <w:tab w:val="left" w:pos="1417"/>
                <w:tab w:val="left" w:pos="2126"/>
                <w:tab w:val="left" w:pos="2835"/>
                <w:tab w:val="left" w:pos="3543"/>
                <w:tab w:val="left" w:pos="4252"/>
                <w:tab w:val="left" w:pos="4286"/>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 w:val="left" w:pos="31680"/>
              </w:tabs>
              <w:spacing w:after="0" w:line="240" w:lineRule="auto"/>
              <w:jc w:val="both"/>
              <w:rPr>
                <w:rFonts w:ascii="Times New Roman" w:eastAsia="ヒラギノ角ゴ Pro W3" w:hAnsi="Times New Roman" w:cs="Times New Roman"/>
              </w:rPr>
            </w:pPr>
            <w:r w:rsidRPr="00415DC1">
              <w:rPr>
                <w:rFonts w:ascii="Times New Roman" w:eastAsia="ヒラギノ角ゴ Pro W3" w:hAnsi="Times New Roman" w:cs="Times New Roman"/>
                <w:color w:val="000000"/>
              </w:rPr>
              <w:t>Tuo atveju, jeigu dėl VVKT informacinės sistemos techninių trikdžių perkančioji organizacija neturės galimybės patikrinti neatlygintinai prieinamų duomenų apie tiekėją, ji turi teisę prašyti tiekėjo pateikti nustatyta tvarka išduotą dokumentą, patvirtinantį arba paneigiantį šiame punkte nurodytų aplinkybių buvimą (pateikiamas skenuotas dokumentas elektroninėje formoje).</w:t>
            </w:r>
          </w:p>
        </w:tc>
      </w:tr>
    </w:tbl>
    <w:p w14:paraId="0E714E87" w14:textId="77777777" w:rsidR="00CB02EB" w:rsidRPr="002A4415"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2A4415">
        <w:rPr>
          <w:rFonts w:ascii="Times New Roman" w:eastAsia="Times New Roman" w:hAnsi="Times New Roman" w:cs="Times New Roman"/>
          <w:sz w:val="23"/>
          <w:szCs w:val="23"/>
          <w:lang w:eastAsia="lt-LT"/>
        </w:rPr>
        <w:t>1.2.</w:t>
      </w:r>
      <w:r w:rsidRPr="002A4415">
        <w:rPr>
          <w:rFonts w:ascii="Times New Roman" w:eastAsia="Times New Roman" w:hAnsi="Times New Roman" w:cs="Times New Roman"/>
          <w:sz w:val="23"/>
          <w:szCs w:val="23"/>
          <w:lang w:eastAsia="lt-LT"/>
        </w:rPr>
        <w:tab/>
        <w:t xml:space="preserve">Tiekėjo kvalifikacija turi būti įgyta iki pasiūlymų pateikimo termino pabaigos, t. y. dokumentai dėl tiekėjo kvalifikacijos bus priimtini po pasiūlymų pateikimo termino pabaigos, tačiau tiekėjo kvalifikacija </w:t>
      </w:r>
      <w:r w:rsidRPr="002A4415">
        <w:rPr>
          <w:rFonts w:ascii="Times New Roman" w:eastAsia="Times New Roman" w:hAnsi="Times New Roman" w:cs="Times New Roman"/>
          <w:sz w:val="23"/>
          <w:szCs w:val="23"/>
          <w:u w:val="single"/>
          <w:lang w:eastAsia="lt-LT"/>
        </w:rPr>
        <w:t>turi būti įgyta iki pasiūlymų pateikimo termino pabaigos</w:t>
      </w:r>
      <w:r w:rsidRPr="002A4415">
        <w:rPr>
          <w:rFonts w:ascii="Times New Roman" w:eastAsia="Times New Roman" w:hAnsi="Times New Roman" w:cs="Times New Roman"/>
          <w:sz w:val="23"/>
          <w:szCs w:val="23"/>
          <w:lang w:eastAsia="lt-LT"/>
        </w:rPr>
        <w:t xml:space="preserve">. </w:t>
      </w:r>
    </w:p>
    <w:p w14:paraId="0E714E88" w14:textId="77777777" w:rsidR="00CB02EB" w:rsidRPr="002A4415"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2A4415">
        <w:rPr>
          <w:rFonts w:ascii="Times New Roman" w:eastAsia="Times New Roman" w:hAnsi="Times New Roman" w:cs="Times New Roman"/>
          <w:sz w:val="23"/>
          <w:szCs w:val="23"/>
          <w:lang w:eastAsia="lt-LT"/>
        </w:rPr>
        <w:t>1.3.</w:t>
      </w:r>
      <w:r w:rsidRPr="002A4415">
        <w:rPr>
          <w:rFonts w:ascii="Times New Roman" w:eastAsia="Times New Roman" w:hAnsi="Times New Roman" w:cs="Times New Roman"/>
          <w:sz w:val="23"/>
          <w:szCs w:val="23"/>
          <w:lang w:eastAsia="lt-LT"/>
        </w:rPr>
        <w:tab/>
        <w:t xml:space="preserve">Perkančioji </w:t>
      </w:r>
      <w:r w:rsidRPr="00252979">
        <w:rPr>
          <w:rFonts w:ascii="Times New Roman" w:eastAsia="Times New Roman" w:hAnsi="Times New Roman" w:cs="Times New Roman"/>
          <w:sz w:val="23"/>
          <w:szCs w:val="23"/>
          <w:lang w:eastAsia="lt-LT"/>
        </w:rPr>
        <w:t>organizacija</w:t>
      </w:r>
      <w:r w:rsidRPr="00252979">
        <w:rPr>
          <w:rFonts w:ascii="Times New Roman" w:hAnsi="Times New Roman" w:cs="Times New Roman"/>
          <w:sz w:val="23"/>
          <w:szCs w:val="23"/>
        </w:rPr>
        <w:t xml:space="preserve"> pati tikrina </w:t>
      </w:r>
      <w:r w:rsidRPr="00252979">
        <w:rPr>
          <w:rFonts w:ascii="Times New Roman" w:eastAsia="Times New Roman" w:hAnsi="Times New Roman" w:cs="Times New Roman"/>
          <w:sz w:val="23"/>
          <w:szCs w:val="23"/>
          <w:lang w:eastAsia="lt-LT"/>
        </w:rPr>
        <w:t xml:space="preserve">VVKT internetinėje svetainėje skelbiamus duomenis, </w:t>
      </w:r>
      <w:r>
        <w:rPr>
          <w:rFonts w:ascii="Times New Roman" w:eastAsia="Times New Roman" w:hAnsi="Times New Roman" w:cs="Times New Roman"/>
          <w:sz w:val="23"/>
          <w:szCs w:val="23"/>
          <w:lang w:eastAsia="lt-LT"/>
        </w:rPr>
        <w:t xml:space="preserve">tačiau </w:t>
      </w:r>
      <w:r w:rsidRPr="00252979">
        <w:rPr>
          <w:rFonts w:ascii="Times New Roman" w:eastAsia="Times New Roman" w:hAnsi="Times New Roman" w:cs="Times New Roman"/>
          <w:sz w:val="23"/>
          <w:szCs w:val="23"/>
          <w:lang w:eastAsia="lt-LT"/>
        </w:rPr>
        <w:t>bet kuriuo pirkimo procedūros metu gali paprašyti tiekėjų / dalyvių pateikti visus ar dalį dokumentų, patvirtinančių jų atitiktį kvalifikacijos reikalavimams, jeigu tai būtina siekiant užtikrinti tinkamą pirkimo procedūros atlikimą.</w:t>
      </w:r>
      <w:r w:rsidRPr="002A4415">
        <w:rPr>
          <w:rFonts w:ascii="Times New Roman" w:eastAsia="Times New Roman" w:hAnsi="Times New Roman" w:cs="Times New Roman"/>
          <w:sz w:val="23"/>
          <w:szCs w:val="23"/>
          <w:lang w:eastAsia="lt-LT"/>
        </w:rPr>
        <w:br w:type="page"/>
      </w:r>
    </w:p>
    <w:p w14:paraId="0E714E89" w14:textId="77777777" w:rsidR="00CB02EB" w:rsidRPr="002A4415"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p>
    <w:p w14:paraId="0E714E8A" w14:textId="77777777" w:rsidR="00CB02EB" w:rsidRPr="002A4415" w:rsidRDefault="00CB02EB" w:rsidP="00CB02EB">
      <w:pPr>
        <w:spacing w:after="0" w:line="240" w:lineRule="auto"/>
        <w:ind w:left="360"/>
        <w:jc w:val="center"/>
        <w:rPr>
          <w:rFonts w:ascii="Times New Roman" w:eastAsia="Calibri" w:hAnsi="Times New Roman" w:cs="Times New Roman"/>
          <w:b/>
          <w:sz w:val="23"/>
          <w:szCs w:val="23"/>
        </w:rPr>
      </w:pPr>
      <w:r w:rsidRPr="002A4415">
        <w:rPr>
          <w:rFonts w:ascii="Times New Roman" w:eastAsia="Calibri" w:hAnsi="Times New Roman" w:cs="Times New Roman"/>
          <w:b/>
          <w:sz w:val="23"/>
          <w:szCs w:val="23"/>
        </w:rPr>
        <w:t>II. REIKALAVIMAI NACIONALINIAM SAUGUMUI</w:t>
      </w:r>
    </w:p>
    <w:p w14:paraId="0E714E8B" w14:textId="77777777" w:rsidR="00CB02EB" w:rsidRPr="002A4415" w:rsidRDefault="00CB02EB" w:rsidP="00CB02EB">
      <w:pPr>
        <w:spacing w:after="0" w:line="240" w:lineRule="auto"/>
        <w:ind w:left="360"/>
        <w:jc w:val="center"/>
        <w:rPr>
          <w:rFonts w:ascii="Times New Roman" w:eastAsia="Calibri" w:hAnsi="Times New Roman" w:cs="Times New Roman"/>
          <w:sz w:val="23"/>
          <w:szCs w:val="23"/>
        </w:rPr>
      </w:pPr>
    </w:p>
    <w:p w14:paraId="0E714E8C" w14:textId="77777777" w:rsidR="00CB02EB" w:rsidRPr="00415DC1" w:rsidRDefault="00CB02EB" w:rsidP="00CB02EB">
      <w:pPr>
        <w:spacing w:after="0" w:line="240" w:lineRule="auto"/>
        <w:ind w:firstLine="567"/>
        <w:jc w:val="both"/>
        <w:rPr>
          <w:rFonts w:ascii="Times New Roman" w:eastAsia="Calibri" w:hAnsi="Times New Roman" w:cs="Times New Roman"/>
          <w:sz w:val="23"/>
          <w:szCs w:val="23"/>
        </w:rPr>
      </w:pPr>
      <w:r w:rsidRPr="00415DC1">
        <w:rPr>
          <w:rFonts w:ascii="Times New Roman" w:eastAsia="Calibri" w:hAnsi="Times New Roman" w:cs="Times New Roman"/>
          <w:sz w:val="23"/>
          <w:szCs w:val="23"/>
        </w:rPr>
        <w:t xml:space="preserve">2.1. </w:t>
      </w:r>
      <w:bookmarkStart w:id="2" w:name="_Hlk130452084"/>
      <w:r w:rsidRPr="00415DC1">
        <w:rPr>
          <w:rFonts w:ascii="Times New Roman" w:eastAsia="Calibri" w:hAnsi="Times New Roman" w:cs="Times New Roman"/>
          <w:b/>
          <w:bCs/>
          <w:sz w:val="23"/>
          <w:szCs w:val="23"/>
        </w:rPr>
        <w:t>Tiekėjas</w:t>
      </w:r>
      <w:r w:rsidRPr="00415DC1">
        <w:rPr>
          <w:rFonts w:ascii="Times New Roman" w:eastAsia="Calibri" w:hAnsi="Times New Roman" w:cs="Times New Roman"/>
          <w:sz w:val="23"/>
          <w:szCs w:val="23"/>
        </w:rPr>
        <w:t xml:space="preserve"> (taip pat pasitelkti asmenys (ūkio subjektai, kurių pajėgumais remiasi / remsis ateityje, subtiekėjai ir prekių gamintojai) </w:t>
      </w:r>
      <w:r w:rsidRPr="00415DC1">
        <w:rPr>
          <w:rFonts w:ascii="Times New Roman" w:eastAsia="Calibri" w:hAnsi="Times New Roman" w:cs="Times New Roman"/>
          <w:b/>
          <w:bCs/>
          <w:sz w:val="23"/>
          <w:szCs w:val="23"/>
        </w:rPr>
        <w:t>neturi kelti grėsmės nacionaliniam saugumui</w:t>
      </w:r>
      <w:r w:rsidRPr="00415DC1">
        <w:rPr>
          <w:rFonts w:ascii="Times New Roman" w:eastAsia="Calibri" w:hAnsi="Times New Roman" w:cs="Times New Roman"/>
          <w:sz w:val="23"/>
          <w:szCs w:val="23"/>
        </w:rPr>
        <w:t xml:space="preserve">. </w:t>
      </w:r>
      <w:bookmarkEnd w:id="2"/>
      <w:r w:rsidRPr="00415DC1">
        <w:rPr>
          <w:rFonts w:ascii="Times New Roman" w:eastAsia="Calibri" w:hAnsi="Times New Roman" w:cs="Times New Roman"/>
          <w:sz w:val="23"/>
          <w:szCs w:val="23"/>
        </w:rPr>
        <w:t>Perkančioji organizacija, tikrindama</w:t>
      </w:r>
      <w:r w:rsidRPr="00415DC1">
        <w:rPr>
          <w:rFonts w:ascii="Times New Roman" w:eastAsia="Calibri" w:hAnsi="Times New Roman" w:cs="Times New Roman"/>
          <w:b/>
          <w:bCs/>
          <w:sz w:val="23"/>
          <w:szCs w:val="23"/>
        </w:rPr>
        <w:t xml:space="preserve"> </w:t>
      </w:r>
      <w:r w:rsidRPr="00415DC1">
        <w:rPr>
          <w:rFonts w:ascii="Times New Roman" w:eastAsia="Calibri" w:hAnsi="Times New Roman" w:cs="Times New Roman"/>
          <w:sz w:val="23"/>
          <w:szCs w:val="23"/>
        </w:rPr>
        <w:t>pasiūlymų atitiktį dėl grėsmės nacionaliniam saugumui nebuvimo,</w:t>
      </w:r>
      <w:r w:rsidRPr="00415DC1">
        <w:rPr>
          <w:rFonts w:ascii="Times New Roman" w:eastAsia="Calibri" w:hAnsi="Times New Roman" w:cs="Times New Roman"/>
          <w:b/>
          <w:bCs/>
          <w:sz w:val="23"/>
          <w:szCs w:val="23"/>
        </w:rPr>
        <w:t xml:space="preserve"> iš kiekvieno tiekėjo </w:t>
      </w:r>
      <w:r w:rsidRPr="00415DC1">
        <w:rPr>
          <w:rFonts w:ascii="Times New Roman" w:eastAsia="Calibri" w:hAnsi="Times New Roman" w:cs="Times New Roman"/>
          <w:sz w:val="23"/>
          <w:szCs w:val="23"/>
        </w:rPr>
        <w:t xml:space="preserve">(pasitelkto asmens (ūkio subjekto, kurių pajėgumais remiasi / remsis ateityje, subtiekėjo) </w:t>
      </w:r>
      <w:r w:rsidRPr="00415DC1">
        <w:rPr>
          <w:rFonts w:ascii="Times New Roman" w:eastAsia="Calibri" w:hAnsi="Times New Roman" w:cs="Times New Roman"/>
          <w:b/>
          <w:bCs/>
          <w:sz w:val="23"/>
          <w:szCs w:val="23"/>
        </w:rPr>
        <w:t xml:space="preserve">reikalauja pateikti pasirašytą „Nacionalinio saugumo reikalavimų atitikties deklaraciją“ </w:t>
      </w:r>
      <w:r w:rsidRPr="00415DC1">
        <w:rPr>
          <w:rFonts w:ascii="Times New Roman" w:eastAsia="Calibri" w:hAnsi="Times New Roman" w:cs="Times New Roman"/>
          <w:sz w:val="23"/>
          <w:szCs w:val="23"/>
        </w:rPr>
        <w:t>(pavyzdinė forma SS 8 priede).</w:t>
      </w:r>
      <w:r w:rsidRPr="00415DC1">
        <w:rPr>
          <w:rFonts w:ascii="Times New Roman" w:eastAsia="Times New Roman" w:hAnsi="Times New Roman" w:cs="Times New Roman"/>
          <w:sz w:val="23"/>
          <w:szCs w:val="23"/>
          <w:lang w:eastAsia="lt-LT"/>
        </w:rPr>
        <w:t xml:space="preserve"> Tiekėjas </w:t>
      </w:r>
      <w:r w:rsidRPr="00415DC1">
        <w:rPr>
          <w:rFonts w:ascii="Times New Roman" w:eastAsia="Calibri" w:hAnsi="Times New Roman" w:cs="Times New Roman"/>
          <w:sz w:val="23"/>
          <w:szCs w:val="23"/>
        </w:rPr>
        <w:t>(pasitelktas asmuo (ūkio subjektas, kurių pajėgumais remiasi / remsis ateityje, subtiekėjas)</w:t>
      </w:r>
      <w:r w:rsidRPr="00415DC1">
        <w:rPr>
          <w:rFonts w:ascii="Times New Roman" w:eastAsia="Times New Roman" w:hAnsi="Times New Roman" w:cs="Times New Roman"/>
          <w:sz w:val="23"/>
          <w:szCs w:val="23"/>
          <w:lang w:eastAsia="lt-LT"/>
        </w:rPr>
        <w:t>, užpildydamas ir pasirašydamas atitikties deklaraciją, patvirtina, kad jis, jo pasitelkti asmenys ir jo siūlomos prekės nekelia grėsmės nacionaliniam saugumui.</w:t>
      </w:r>
    </w:p>
    <w:p w14:paraId="0E714E8D" w14:textId="77777777" w:rsidR="00CB02EB" w:rsidRPr="00415DC1" w:rsidRDefault="00CB02EB" w:rsidP="00CB02EB">
      <w:pPr>
        <w:spacing w:after="0" w:line="240" w:lineRule="auto"/>
        <w:ind w:firstLine="567"/>
        <w:jc w:val="both"/>
        <w:rPr>
          <w:rFonts w:ascii="Times New Roman" w:eastAsia="Calibri" w:hAnsi="Times New Roman" w:cs="Times New Roman"/>
          <w:sz w:val="23"/>
          <w:szCs w:val="23"/>
        </w:rPr>
      </w:pPr>
      <w:r w:rsidRPr="00415DC1">
        <w:rPr>
          <w:rFonts w:ascii="Times New Roman" w:eastAsia="Calibri" w:hAnsi="Times New Roman" w:cs="Times New Roman"/>
          <w:sz w:val="23"/>
          <w:szCs w:val="23"/>
        </w:rPr>
        <w:t>2.2. Perkančioji organizacija, kilus abejonėms, turi teisę galimo (-ų) laimėtojo (-ų) paprašyti pateikti vieną ar kelis reikalingus dokumentus.</w:t>
      </w:r>
    </w:p>
    <w:p w14:paraId="0E714E8E" w14:textId="77777777" w:rsidR="00CB02EB" w:rsidRPr="00415DC1" w:rsidRDefault="00CB02EB" w:rsidP="00CB02EB">
      <w:pPr>
        <w:spacing w:after="0" w:line="240" w:lineRule="auto"/>
        <w:ind w:firstLine="567"/>
        <w:jc w:val="both"/>
        <w:rPr>
          <w:rFonts w:ascii="Times New Roman" w:eastAsia="Times New Roman" w:hAnsi="Times New Roman" w:cs="Times New Roman"/>
          <w:b/>
          <w:bCs/>
          <w:sz w:val="23"/>
          <w:szCs w:val="23"/>
          <w:u w:color="000000"/>
          <w:bdr w:val="nil"/>
          <w:lang w:eastAsia="en-GB"/>
          <w14:textOutline w14:w="12700" w14:cap="flat" w14:cmpd="sng" w14:algn="ctr">
            <w14:noFill/>
            <w14:prstDash w14:val="solid"/>
            <w14:miter w14:lim="400000"/>
          </w14:textOutline>
        </w:rPr>
      </w:pPr>
      <w:r w:rsidRPr="00415DC1">
        <w:rPr>
          <w:rFonts w:ascii="Times New Roman" w:eastAsia="Calibri" w:hAnsi="Times New Roman" w:cs="Times New Roman"/>
          <w:b/>
          <w:bCs/>
          <w:sz w:val="23"/>
          <w:szCs w:val="23"/>
        </w:rPr>
        <w:t>2 lentelė.</w:t>
      </w:r>
      <w:r w:rsidRPr="00415DC1">
        <w:rPr>
          <w:rFonts w:ascii="Times New Roman" w:eastAsia="Calibri" w:hAnsi="Times New Roman" w:cs="Times New Roman"/>
          <w:sz w:val="23"/>
          <w:szCs w:val="23"/>
        </w:rPr>
        <w:t xml:space="preserve"> </w:t>
      </w:r>
      <w:r w:rsidRPr="00415DC1">
        <w:rPr>
          <w:rFonts w:ascii="Times New Roman" w:eastAsia="Calibri" w:hAnsi="Times New Roman" w:cs="Times New Roman"/>
          <w:b/>
          <w:bCs/>
          <w:sz w:val="23"/>
          <w:szCs w:val="23"/>
        </w:rPr>
        <w:t>„</w:t>
      </w:r>
      <w:r w:rsidRPr="00415DC1">
        <w:rPr>
          <w:rFonts w:ascii="Times New Roman" w:eastAsia="Times New Roman" w:hAnsi="Times New Roman" w:cs="Times New Roman"/>
          <w:b/>
          <w:bCs/>
          <w:sz w:val="23"/>
          <w:szCs w:val="23"/>
          <w:u w:color="000000"/>
          <w:bdr w:val="nil"/>
          <w:lang w:eastAsia="en-GB"/>
          <w14:textOutline w14:w="12700" w14:cap="flat" w14:cmpd="sng" w14:algn="ctr">
            <w14:noFill/>
            <w14:prstDash w14:val="solid"/>
            <w14:miter w14:lim="400000"/>
          </w14:textOutline>
        </w:rPr>
        <w:t>Reikalavimai dėl atitikties nacionalinio saugumo interesams“</w:t>
      </w:r>
    </w:p>
    <w:tbl>
      <w:tblPr>
        <w:tblStyle w:val="Lentelstinklelis5"/>
        <w:tblW w:w="5000" w:type="pct"/>
        <w:tblLook w:val="04A0" w:firstRow="1" w:lastRow="0" w:firstColumn="1" w:lastColumn="0" w:noHBand="0" w:noVBand="1"/>
      </w:tblPr>
      <w:tblGrid>
        <w:gridCol w:w="511"/>
        <w:gridCol w:w="2563"/>
        <w:gridCol w:w="3148"/>
        <w:gridCol w:w="3406"/>
      </w:tblGrid>
      <w:tr w:rsidR="00CB02EB" w:rsidRPr="005628F8" w14:paraId="0E714E93" w14:textId="77777777" w:rsidTr="00796D74">
        <w:tc>
          <w:tcPr>
            <w:tcW w:w="204" w:type="pct"/>
          </w:tcPr>
          <w:p w14:paraId="0E714E8F" w14:textId="77777777" w:rsidR="00CB02EB" w:rsidRPr="00415DC1" w:rsidRDefault="00CB02EB" w:rsidP="00796D74">
            <w:pPr>
              <w:jc w:val="right"/>
              <w:rPr>
                <w:rFonts w:eastAsia="Times New Roman"/>
                <w:b/>
                <w:bCs/>
                <w:u w:color="000000"/>
                <w14:textOutline w14:w="12700" w14:cap="flat" w14:cmpd="sng" w14:algn="ctr">
                  <w14:noFill/>
                  <w14:prstDash w14:val="solid"/>
                  <w14:miter w14:lim="400000"/>
                </w14:textOutline>
              </w:rPr>
            </w:pPr>
            <w:r w:rsidRPr="00415DC1">
              <w:rPr>
                <w:rFonts w:eastAsia="Times New Roman"/>
                <w:b/>
                <w:bCs/>
                <w:u w:color="000000"/>
                <w14:textOutline w14:w="12700" w14:cap="flat" w14:cmpd="sng" w14:algn="ctr">
                  <w14:noFill/>
                  <w14:prstDash w14:val="solid"/>
                  <w14:miter w14:lim="400000"/>
                </w14:textOutline>
              </w:rPr>
              <w:t>Eil. Nr.</w:t>
            </w:r>
          </w:p>
        </w:tc>
        <w:tc>
          <w:tcPr>
            <w:tcW w:w="1352" w:type="pct"/>
            <w:vAlign w:val="center"/>
          </w:tcPr>
          <w:p w14:paraId="0E714E90" w14:textId="77777777" w:rsidR="00CB02EB" w:rsidRPr="00415DC1" w:rsidRDefault="00CB02EB" w:rsidP="00796D74">
            <w:pPr>
              <w:jc w:val="center"/>
              <w:rPr>
                <w:b/>
                <w:bCs/>
              </w:rPr>
            </w:pPr>
            <w:r w:rsidRPr="00415DC1">
              <w:rPr>
                <w:b/>
                <w:bCs/>
              </w:rPr>
              <w:t>Reikalavimas</w:t>
            </w:r>
          </w:p>
        </w:tc>
        <w:tc>
          <w:tcPr>
            <w:tcW w:w="1655" w:type="pct"/>
            <w:vAlign w:val="center"/>
          </w:tcPr>
          <w:p w14:paraId="0E714E91" w14:textId="77777777" w:rsidR="00CB02EB" w:rsidRPr="00415DC1" w:rsidRDefault="00CB02EB" w:rsidP="00796D74">
            <w:pPr>
              <w:jc w:val="center"/>
              <w:rPr>
                <w:rFonts w:eastAsia="Times New Roman"/>
                <w:b/>
                <w:bCs/>
              </w:rPr>
            </w:pPr>
            <w:r w:rsidRPr="00415DC1">
              <w:rPr>
                <w:b/>
                <w:bCs/>
              </w:rPr>
              <w:t>Atitikį pagrindžiantys dokumentai</w:t>
            </w:r>
          </w:p>
        </w:tc>
        <w:tc>
          <w:tcPr>
            <w:tcW w:w="1789" w:type="pct"/>
            <w:vAlign w:val="center"/>
          </w:tcPr>
          <w:p w14:paraId="0E714E92" w14:textId="77777777" w:rsidR="00CB02EB" w:rsidRPr="00415DC1" w:rsidRDefault="00CB02EB" w:rsidP="00796D74">
            <w:pPr>
              <w:jc w:val="center"/>
              <w:rPr>
                <w:b/>
                <w:bCs/>
              </w:rPr>
            </w:pPr>
            <w:r w:rsidRPr="00415DC1">
              <w:rPr>
                <w:b/>
                <w:bCs/>
              </w:rPr>
              <w:t>Subjektas, kuris turi atitikti reikalavimą</w:t>
            </w:r>
          </w:p>
        </w:tc>
      </w:tr>
      <w:tr w:rsidR="00CB02EB" w:rsidRPr="005628F8" w14:paraId="0E714EB1" w14:textId="77777777" w:rsidTr="00796D74">
        <w:tc>
          <w:tcPr>
            <w:tcW w:w="204" w:type="pct"/>
          </w:tcPr>
          <w:p w14:paraId="0E714E94" w14:textId="77777777" w:rsidR="00CB02EB" w:rsidRPr="00415DC1" w:rsidRDefault="00CB02EB" w:rsidP="00CB02EB">
            <w:pPr>
              <w:numPr>
                <w:ilvl w:val="0"/>
                <w:numId w:val="2"/>
              </w:numPr>
              <w:ind w:left="360"/>
              <w:jc w:val="center"/>
              <w:rPr>
                <w:rFonts w:eastAsia="Times New Roman"/>
                <w:u w:color="000000"/>
                <w14:textOutline w14:w="12700" w14:cap="flat" w14:cmpd="sng" w14:algn="ctr">
                  <w14:noFill/>
                  <w14:prstDash w14:val="solid"/>
                  <w14:miter w14:lim="400000"/>
                </w14:textOutline>
              </w:rPr>
            </w:pPr>
          </w:p>
        </w:tc>
        <w:tc>
          <w:tcPr>
            <w:tcW w:w="1352" w:type="pct"/>
          </w:tcPr>
          <w:p w14:paraId="0E714E95" w14:textId="77777777" w:rsidR="00CB02EB" w:rsidRPr="00415DC1" w:rsidRDefault="00CB02EB" w:rsidP="00796D74">
            <w:pPr>
              <w:jc w:val="both"/>
              <w:rPr>
                <w:rFonts w:eastAsia="Helvetica Neue Light"/>
                <w:u w:color="000000"/>
                <w14:textOutline w14:w="12700" w14:cap="flat" w14:cmpd="sng" w14:algn="ctr">
                  <w14:noFill/>
                  <w14:prstDash w14:val="solid"/>
                  <w14:miter w14:lim="400000"/>
                </w14:textOutline>
              </w:rPr>
            </w:pPr>
            <w:r w:rsidRPr="00415DC1">
              <w:rPr>
                <w:rFonts w:eastAsia="Helvetica Neue Light"/>
                <w:u w:color="000000"/>
                <w14:textOutline w14:w="12700" w14:cap="flat" w14:cmpd="sng" w14:algn="ctr">
                  <w14:noFill/>
                  <w14:prstDash w14:val="solid"/>
                  <w14:miter w14:lim="400000"/>
                </w14:textOutline>
              </w:rPr>
              <w:t>Perkančioji organizacija laiko, kad tiekėjas turi interesų, galinčių kelti grėsmę nacionaliniam saugumui, ir draudžia pirkime dalyvauti tiekėjams, jų subtiekėjams ar ūkio subjektams, kurių pajėgumais yra remiamasi, kurie patys ar juos kontroliuojantys** asmenys:</w:t>
            </w:r>
          </w:p>
          <w:p w14:paraId="0E714E96" w14:textId="77777777" w:rsidR="00CB02EB" w:rsidRPr="00415DC1" w:rsidRDefault="00CB02EB" w:rsidP="00796D74">
            <w:pPr>
              <w:jc w:val="both"/>
              <w:rPr>
                <w:rFonts w:eastAsia="Helvetica Neue Light"/>
                <w:u w:color="000000"/>
                <w14:textOutline w14:w="12700" w14:cap="flat" w14:cmpd="sng" w14:algn="ctr">
                  <w14:noFill/>
                  <w14:prstDash w14:val="solid"/>
                  <w14:miter w14:lim="400000"/>
                </w14:textOutline>
              </w:rPr>
            </w:pPr>
            <w:r w:rsidRPr="00415DC1">
              <w:rPr>
                <w:rFonts w:eastAsia="Helvetica Neue Light"/>
                <w:u w:color="000000"/>
                <w14:textOutline w14:w="12700" w14:cap="flat" w14:cmpd="sng" w14:algn="ctr">
                  <w14:noFill/>
                  <w14:prstDash w14:val="solid"/>
                  <w14:miter w14:lim="400000"/>
                </w14:textOutline>
              </w:rPr>
              <w:t xml:space="preserve">- turi pilietybę ar yra registruoti </w:t>
            </w:r>
          </w:p>
          <w:p w14:paraId="0E714E97" w14:textId="77777777" w:rsidR="00CB02EB" w:rsidRPr="00415DC1" w:rsidRDefault="00CB02EB" w:rsidP="00796D74">
            <w:pPr>
              <w:jc w:val="both"/>
              <w:rPr>
                <w:rFonts w:eastAsia="Helvetica Neue Light"/>
                <w:u w:color="000000"/>
                <w14:textOutline w14:w="12700" w14:cap="flat" w14:cmpd="sng" w14:algn="ctr">
                  <w14:noFill/>
                  <w14:prstDash w14:val="solid"/>
                  <w14:miter w14:lim="400000"/>
                </w14:textOutline>
              </w:rPr>
            </w:pPr>
            <w:r w:rsidRPr="00415DC1">
              <w:rPr>
                <w:rFonts w:eastAsia="Helvetica Neue Light"/>
                <w:u w:color="000000"/>
                <w14:textOutline w14:w="12700" w14:cap="flat" w14:cmpd="sng" w14:algn="ctr">
                  <w14:noFill/>
                  <w14:prstDash w14:val="solid"/>
                  <w14:miter w14:lim="400000"/>
                </w14:textOutline>
              </w:rPr>
              <w:t xml:space="preserve">-ir (ar) vykdo veiklą nurodytose valstybėse ar teritorijose </w:t>
            </w:r>
          </w:p>
          <w:p w14:paraId="0E714E98" w14:textId="77777777" w:rsidR="00CB02EB" w:rsidRPr="00415DC1" w:rsidRDefault="00CB02EB" w:rsidP="00796D74">
            <w:pPr>
              <w:jc w:val="both"/>
              <w:rPr>
                <w:rFonts w:eastAsia="Helvetica Neue Light"/>
                <w:u w:color="000000"/>
                <w14:textOutline w14:w="12700" w14:cap="flat" w14:cmpd="sng" w14:algn="ctr">
                  <w14:noFill/>
                  <w14:prstDash w14:val="solid"/>
                  <w14:miter w14:lim="400000"/>
                </w14:textOutline>
              </w:rPr>
            </w:pPr>
            <w:r w:rsidRPr="00415DC1">
              <w:rPr>
                <w:rFonts w:eastAsia="Helvetica Neue Light"/>
                <w:u w:color="000000"/>
                <w14:textOutline w14:w="12700" w14:cap="flat" w14:cmpd="sng" w14:algn="ctr">
                  <w14:noFill/>
                  <w14:prstDash w14:val="solid"/>
                  <w14:miter w14:lim="400000"/>
                </w14:textOutline>
              </w:rPr>
              <w:t>-arba yra ūkio subjektų grupės, kurios bet kuris narys vykdo veiklą, narys -arba dalyvauja tokių ūkio subjektų grupių ir (ar) dalyvauja tokių ūkio subjektų grupių ir (ar) ūkio subjektų veikloje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r w:rsidRPr="00415DC1">
              <w:rPr>
                <w:rFonts w:eastAsia="Helvetica Neue Light"/>
                <w:u w:color="000000"/>
                <w:vertAlign w:val="superscript"/>
                <w14:textOutline w14:w="12700" w14:cap="flat" w14:cmpd="sng" w14:algn="ctr">
                  <w14:noFill/>
                  <w14:prstDash w14:val="solid"/>
                  <w14:miter w14:lim="400000"/>
                </w14:textOutline>
              </w:rPr>
              <w:footnoteReference w:id="1"/>
            </w:r>
            <w:r w:rsidRPr="00415DC1">
              <w:rPr>
                <w:rFonts w:eastAsia="Helvetica Neue Light"/>
                <w:u w:color="000000"/>
                <w14:textOutline w14:w="12700" w14:cap="flat" w14:cmpd="sng" w14:algn="ctr">
                  <w14:noFill/>
                  <w14:prstDash w14:val="solid"/>
                  <w14:miter w14:lim="400000"/>
                </w14:textOutline>
              </w:rPr>
              <w:t xml:space="preserve">. </w:t>
            </w:r>
          </w:p>
          <w:p w14:paraId="0E714E99" w14:textId="7B96AFB2" w:rsidR="00CB02EB" w:rsidRPr="00415DC1" w:rsidRDefault="00CB02EB" w:rsidP="00796D74">
            <w:pPr>
              <w:jc w:val="both"/>
              <w:rPr>
                <w:rFonts w:eastAsia="Helvetica Neue Light"/>
                <w:u w:color="000000"/>
                <w14:textOutline w14:w="12700" w14:cap="flat" w14:cmpd="sng" w14:algn="ctr">
                  <w14:noFill/>
                  <w14:prstDash w14:val="solid"/>
                  <w14:miter w14:lim="400000"/>
                </w14:textOutline>
              </w:rPr>
            </w:pPr>
            <w:r w:rsidRPr="00415DC1">
              <w:rPr>
                <w:rFonts w:eastAsia="Helvetica Neue Light"/>
                <w:u w:color="000000"/>
                <w14:textOutline w14:w="12700" w14:cap="flat" w14:cmpd="sng" w14:algn="ctr">
                  <w14:noFill/>
                  <w14:prstDash w14:val="solid"/>
                  <w14:miter w14:lim="400000"/>
                </w14:textOutline>
              </w:rPr>
              <w:t xml:space="preserve">**Sąvoka „kontroliuojantys asmenys“ aiškinama vadovaujantis Lietuvos Respublikos viešųjų pirkimų įstatymo (toliau – VPĮ) 2 str. </w:t>
            </w:r>
            <w:r w:rsidRPr="00415DC1">
              <w:rPr>
                <w:rFonts w:eastAsia="Helvetica Neue Light"/>
                <w:u w:color="000000"/>
                <w14:textOutline w14:w="12700" w14:cap="flat" w14:cmpd="sng" w14:algn="ctr">
                  <w14:noFill/>
                  <w14:prstDash w14:val="solid"/>
                  <w14:miter w14:lim="400000"/>
                </w14:textOutline>
              </w:rPr>
              <w:lastRenderedPageBreak/>
              <w:t>15</w:t>
            </w:r>
            <w:r w:rsidRPr="00415DC1">
              <w:rPr>
                <w:rFonts w:eastAsia="Helvetica Neue Light"/>
                <w:u w:color="000000"/>
                <w:vertAlign w:val="superscript"/>
                <w14:textOutline w14:w="12700" w14:cap="flat" w14:cmpd="sng" w14:algn="ctr">
                  <w14:noFill/>
                  <w14:prstDash w14:val="solid"/>
                  <w14:miter w14:lim="400000"/>
                </w14:textOutline>
              </w:rPr>
              <w:t xml:space="preserve">1 </w:t>
            </w:r>
            <w:r w:rsidRPr="00415DC1">
              <w:rPr>
                <w:rFonts w:eastAsia="Helvetica Neue Light"/>
                <w:u w:color="000000"/>
                <w14:textOutline w14:w="12700" w14:cap="flat" w14:cmpd="sng" w14:algn="ctr">
                  <w14:noFill/>
                  <w14:prstDash w14:val="solid"/>
                  <w14:miter w14:lim="400000"/>
                </w14:textOutline>
              </w:rPr>
              <w:t xml:space="preserve">d.: nuostatomis: </w:t>
            </w:r>
            <w:r w:rsidRPr="00415DC1">
              <w:rPr>
                <w:rFonts w:eastAsia="Helvetica Neue Light"/>
                <w:u w:val="single"/>
                <w14:textOutline w14:w="12700" w14:cap="flat" w14:cmpd="sng" w14:algn="ctr">
                  <w14:noFill/>
                  <w14:prstDash w14:val="solid"/>
                  <w14:miter w14:lim="400000"/>
                </w14:textOutline>
              </w:rPr>
              <w:t>Kontroliuojantis asmuo</w:t>
            </w:r>
            <w:r w:rsidRPr="00415DC1">
              <w:rPr>
                <w:rFonts w:eastAsia="Helvetica Neue Light"/>
                <w:u w:color="000000"/>
                <w14:textOutline w14:w="12700" w14:cap="flat" w14:cmpd="sng" w14:algn="ctr">
                  <w14:noFill/>
                  <w14:prstDash w14:val="solid"/>
                  <w14:miter w14:lim="400000"/>
                </w14:textOutline>
              </w:rPr>
              <w:t xml:space="preserve"> – individualios įmonės savininkas arba juridinis ar fizinis asmuo, kuris kitame juridiniame asmenyje:</w:t>
            </w:r>
          </w:p>
          <w:p w14:paraId="0E714E9A" w14:textId="77777777" w:rsidR="00CB02EB" w:rsidRPr="00415DC1" w:rsidRDefault="00CB02EB" w:rsidP="00796D74">
            <w:pPr>
              <w:ind w:firstLine="197"/>
              <w:jc w:val="both"/>
              <w:rPr>
                <w:rFonts w:eastAsia="Helvetica Neue Light"/>
                <w:u w:color="000000"/>
                <w14:textOutline w14:w="12700" w14:cap="flat" w14:cmpd="sng" w14:algn="ctr">
                  <w14:noFill/>
                  <w14:prstDash w14:val="solid"/>
                  <w14:miter w14:lim="400000"/>
                </w14:textOutline>
              </w:rPr>
            </w:pPr>
            <w:r w:rsidRPr="00415DC1">
              <w:rPr>
                <w:rFonts w:eastAsia="Helvetica Neue Light"/>
                <w:u w:color="000000"/>
                <w14:textOutline w14:w="12700" w14:cap="flat" w14:cmpd="sng" w14:algn="ctr">
                  <w14:noFill/>
                  <w14:prstDash w14:val="solid"/>
                  <w14:miter w14:lim="400000"/>
                </w14:textOutline>
              </w:rPr>
              <w:t>1) tiesiogiai ar netiesiogiai valdo daugiau kaip 50 procentų akcijų, pajų, dalių, įnašų ar (ir) balsų juridinio asmens dalyvių susirinkime arba</w:t>
            </w:r>
          </w:p>
          <w:p w14:paraId="0E714E9B" w14:textId="77777777" w:rsidR="00CB02EB" w:rsidRPr="00415DC1" w:rsidRDefault="00CB02EB" w:rsidP="00796D74">
            <w:pPr>
              <w:ind w:firstLine="197"/>
              <w:jc w:val="both"/>
              <w:rPr>
                <w:rFonts w:eastAsia="Helvetica Neue Light"/>
                <w:u w:color="000000"/>
                <w14:textOutline w14:w="12700" w14:cap="flat" w14:cmpd="sng" w14:algn="ctr">
                  <w14:noFill/>
                  <w14:prstDash w14:val="solid"/>
                  <w14:miter w14:lim="400000"/>
                </w14:textOutline>
              </w:rPr>
            </w:pPr>
            <w:r w:rsidRPr="00415DC1">
              <w:rPr>
                <w:rFonts w:eastAsia="Helvetica Neue Light"/>
                <w:u w:color="000000"/>
                <w14:textOutline w14:w="12700" w14:cap="flat" w14:cmpd="sng" w14:algn="ctr">
                  <w14:noFill/>
                  <w14:prstDash w14:val="solid"/>
                  <w14:miter w14:lim="400000"/>
                </w14:textOutline>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E714E9C" w14:textId="77777777" w:rsidR="00CB02EB" w:rsidRPr="00415DC1" w:rsidRDefault="00CB02EB" w:rsidP="00796D74">
            <w:pPr>
              <w:ind w:firstLine="197"/>
              <w:jc w:val="both"/>
              <w:rPr>
                <w:rFonts w:eastAsia="Helvetica Neue Light"/>
                <w:u w:color="000000"/>
                <w14:textOutline w14:w="12700" w14:cap="flat" w14:cmpd="sng" w14:algn="ctr">
                  <w14:noFill/>
                  <w14:prstDash w14:val="solid"/>
                  <w14:miter w14:lim="400000"/>
                </w14:textOutline>
              </w:rPr>
            </w:pPr>
            <w:r w:rsidRPr="00415DC1">
              <w:rPr>
                <w:rFonts w:eastAsia="Helvetica Neue Light"/>
                <w:u w:color="000000"/>
                <w14:textOutline w14:w="12700" w14:cap="flat" w14:cmpd="sng" w14:algn="ctr">
                  <w14:noFill/>
                  <w14:prstDash w14:val="solid"/>
                  <w14:miter w14:lim="400000"/>
                </w14:textOutline>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1572A6E" w14:textId="77777777" w:rsidR="00CB02EB" w:rsidRDefault="00CB02EB" w:rsidP="00796D74">
            <w:pPr>
              <w:ind w:firstLine="339"/>
              <w:jc w:val="both"/>
              <w:rPr>
                <w:rFonts w:eastAsia="Helvetica Neue Light"/>
                <w:u w:color="000000"/>
                <w14:textOutline w14:w="12700" w14:cap="flat" w14:cmpd="sng" w14:algn="ctr">
                  <w14:noFill/>
                  <w14:prstDash w14:val="solid"/>
                  <w14:miter w14:lim="400000"/>
                </w14:textOutline>
              </w:rPr>
            </w:pPr>
            <w:r w:rsidRPr="00415DC1">
              <w:rPr>
                <w:rFonts w:eastAsia="Helvetica Neue Light"/>
                <w:u w:color="000000"/>
                <w14:textOutline w14:w="12700" w14:cap="flat" w14:cmpd="sng" w14:algn="ctr">
                  <w14:noFill/>
                  <w14:prstDash w14:val="solid"/>
                  <w14:miter w14:lim="400000"/>
                </w14:textOutline>
              </w:rPr>
              <w:t>b) fizinių asmenų atveju – sutuoktiniai, tėvai ir jų vaikai (įvaikiai).</w:t>
            </w:r>
          </w:p>
          <w:p w14:paraId="5EFFCCD4" w14:textId="77777777" w:rsidR="00C464A3" w:rsidRDefault="00C464A3" w:rsidP="00796D74">
            <w:pPr>
              <w:ind w:firstLine="339"/>
              <w:jc w:val="both"/>
              <w:rPr>
                <w:rFonts w:eastAsia="Helvetica Neue Light"/>
                <w:u w:color="000000"/>
                <w14:textOutline w14:w="12700" w14:cap="flat" w14:cmpd="sng" w14:algn="ctr">
                  <w14:noFill/>
                  <w14:prstDash w14:val="solid"/>
                  <w14:miter w14:lim="400000"/>
                </w14:textOutline>
              </w:rPr>
            </w:pPr>
          </w:p>
          <w:p w14:paraId="521B757F" w14:textId="4E83CBD2" w:rsidR="00C464A3" w:rsidRPr="00C464A3" w:rsidRDefault="00C464A3" w:rsidP="00C464A3">
            <w:pPr>
              <w:pStyle w:val="Sraopastraipa"/>
              <w:numPr>
                <w:ilvl w:val="0"/>
                <w:numId w:val="2"/>
              </w:numPr>
              <w:tabs>
                <w:tab w:val="left" w:pos="650"/>
              </w:tabs>
              <w:ind w:left="-59" w:firstLine="284"/>
              <w:jc w:val="both"/>
              <w:rPr>
                <w:rFonts w:eastAsia="Helvetica Neue Light"/>
                <w:u w:color="000000"/>
                <w14:textOutline w14:w="12700" w14:cap="flat" w14:cmpd="sng" w14:algn="ctr">
                  <w14:noFill/>
                  <w14:prstDash w14:val="solid"/>
                  <w14:miter w14:lim="400000"/>
                </w14:textOutline>
              </w:rPr>
            </w:pPr>
            <w:r>
              <w:rPr>
                <w:rFonts w:eastAsia="Helvetica Neue Light"/>
                <w:u w:color="000000"/>
                <w14:textOutline w14:w="12700" w14:cap="flat" w14:cmpd="sng" w14:algn="ctr">
                  <w14:noFill/>
                  <w14:prstDash w14:val="solid"/>
                  <w14:miter w14:lim="400000"/>
                </w14:textOutline>
              </w:rPr>
              <w:t>P</w:t>
            </w:r>
            <w:r w:rsidRPr="00C464A3">
              <w:rPr>
                <w:rFonts w:eastAsia="Helvetica Neue Light"/>
                <w:u w:color="000000"/>
                <w14:textOutline w14:w="12700" w14:cap="flat" w14:cmpd="sng" w14:algn="ctr">
                  <w14:noFill/>
                  <w14:prstDash w14:val="solid"/>
                  <w14:miter w14:lim="400000"/>
                </w14:textOutline>
              </w:rPr>
              <w:t>rek</w:t>
            </w:r>
            <w:r>
              <w:rPr>
                <w:rFonts w:eastAsia="Helvetica Neue Light"/>
                <w:u w:color="000000"/>
                <w14:textOutline w14:w="12700" w14:cap="flat" w14:cmpd="sng" w14:algn="ctr">
                  <w14:noFill/>
                  <w14:prstDash w14:val="solid"/>
                  <w14:miter w14:lim="400000"/>
                </w14:textOutline>
              </w:rPr>
              <w:t>ė, ją</w:t>
            </w:r>
            <w:r w:rsidRPr="00C464A3">
              <w:rPr>
                <w:rFonts w:eastAsia="Helvetica Neue Light"/>
                <w:u w:color="000000"/>
                <w14:textOutline w14:w="12700" w14:cap="flat" w14:cmpd="sng" w14:algn="ctr">
                  <w14:noFill/>
                  <w14:prstDash w14:val="solid"/>
                  <w14:miter w14:lim="400000"/>
                </w14:textOutline>
              </w:rPr>
              <w:t xml:space="preserve">  sudarančių sudedamųjų dalių ir pakuotės kilmė nėra iš valstybių ar teritorijų, nurodytų Valstybių ar teritorijų, su kuriomis susijusiems pasiūlymams taikomos Lietuvos Respublikos viešųjų pirkimų įstatymo 45 straipsnio 2</w:t>
            </w:r>
            <w:r w:rsidRPr="00C464A3">
              <w:rPr>
                <w:rFonts w:eastAsia="Helvetica Neue Light"/>
                <w:u w:color="000000"/>
                <w:vertAlign w:val="superscript"/>
                <w14:textOutline w14:w="12700" w14:cap="flat" w14:cmpd="sng" w14:algn="ctr">
                  <w14:noFill/>
                  <w14:prstDash w14:val="solid"/>
                  <w14:miter w14:lim="400000"/>
                </w14:textOutline>
              </w:rPr>
              <w:t>1</w:t>
            </w:r>
            <w:r w:rsidRPr="00C464A3">
              <w:rPr>
                <w:rFonts w:eastAsia="Helvetica Neue Light"/>
                <w:u w:color="000000"/>
                <w14:textOutline w14:w="12700" w14:cap="flat" w14:cmpd="sng" w14:algn="ctr">
                  <w14:noFill/>
                  <w14:prstDash w14:val="solid"/>
                  <w14:miter w14:lim="400000"/>
                </w14:textOutline>
              </w:rPr>
              <w:t xml:space="preserve"> dalies nuostatos, sąraše, patvirtintame Lietuvos Respublikos Vyriausybės 2022 m. kovo 30 d. nutarimu Nr.280 „Dėl Lietuvos Respublikos viešųjų pirkimų įstatymo 92 straipsnio 13, 14 </w:t>
            </w:r>
            <w:r w:rsidRPr="00C464A3">
              <w:rPr>
                <w:rFonts w:eastAsia="Helvetica Neue Light"/>
                <w:u w:color="000000"/>
                <w14:textOutline w14:w="12700" w14:cap="flat" w14:cmpd="sng" w14:algn="ctr">
                  <w14:noFill/>
                  <w14:prstDash w14:val="solid"/>
                  <w14:miter w14:lim="400000"/>
                </w14:textOutline>
              </w:rPr>
              <w:lastRenderedPageBreak/>
              <w:t>ir 15 dalių nuostatų įgyvendinimo“</w:t>
            </w:r>
            <w:r w:rsidRPr="00C464A3">
              <w:rPr>
                <w:rFonts w:eastAsia="Helvetica Neue Light"/>
                <w:u w:color="000000"/>
                <w:vertAlign w:val="superscript"/>
                <w14:textOutline w14:w="12700" w14:cap="flat" w14:cmpd="sng" w14:algn="ctr">
                  <w14:noFill/>
                  <w14:prstDash w14:val="solid"/>
                  <w14:miter w14:lim="400000"/>
                </w14:textOutline>
              </w:rPr>
              <w:footnoteReference w:id="2"/>
            </w:r>
            <w:r w:rsidRPr="00C464A3">
              <w:rPr>
                <w:rFonts w:eastAsia="Helvetica Neue Light"/>
                <w:u w:color="000000"/>
                <w14:textOutline w14:w="12700" w14:cap="flat" w14:cmpd="sng" w14:algn="ctr">
                  <w14:noFill/>
                  <w14:prstDash w14:val="solid"/>
                  <w14:miter w14:lim="400000"/>
                </w14:textOutline>
              </w:rPr>
              <w:t>.</w:t>
            </w:r>
          </w:p>
          <w:p w14:paraId="0E714E9D" w14:textId="21992C34" w:rsidR="00C464A3" w:rsidRPr="00C464A3" w:rsidRDefault="00C464A3" w:rsidP="006966C6">
            <w:pPr>
              <w:pStyle w:val="Sraopastraipa"/>
              <w:ind w:left="785"/>
              <w:jc w:val="both"/>
              <w:rPr>
                <w:rFonts w:eastAsia="Helvetica Neue Light"/>
                <w:u w:color="000000"/>
                <w14:textOutline w14:w="12700" w14:cap="flat" w14:cmpd="sng" w14:algn="ctr">
                  <w14:noFill/>
                  <w14:prstDash w14:val="solid"/>
                  <w14:miter w14:lim="400000"/>
                </w14:textOutline>
              </w:rPr>
            </w:pPr>
          </w:p>
        </w:tc>
        <w:tc>
          <w:tcPr>
            <w:tcW w:w="1655" w:type="pct"/>
          </w:tcPr>
          <w:p w14:paraId="0E714E9E" w14:textId="77777777" w:rsidR="00CB02EB" w:rsidRPr="00415DC1" w:rsidRDefault="00CB02EB" w:rsidP="00796D74">
            <w:pPr>
              <w:jc w:val="both"/>
              <w:rPr>
                <w:b/>
                <w:bCs/>
              </w:rPr>
            </w:pPr>
            <w:r w:rsidRPr="00415DC1">
              <w:rPr>
                <w:b/>
                <w:bCs/>
              </w:rPr>
              <w:lastRenderedPageBreak/>
              <w:t xml:space="preserve">Pateikiama: </w:t>
            </w:r>
          </w:p>
          <w:p w14:paraId="0E714E9F" w14:textId="77777777" w:rsidR="00CB02EB" w:rsidRPr="00415DC1" w:rsidRDefault="00CB02EB" w:rsidP="00796D74">
            <w:pPr>
              <w:jc w:val="both"/>
            </w:pPr>
            <w:r w:rsidRPr="00415DC1">
              <w:t>1. Nacionalinio saugumo atitikties tiekėjo deklaracija ((</w:t>
            </w:r>
            <w:r w:rsidRPr="00415DC1">
              <w:rPr>
                <w:b/>
                <w:bCs/>
              </w:rPr>
              <w:t>SS 8 priedas</w:t>
            </w:r>
            <w:r w:rsidRPr="00415DC1">
              <w:t>);</w:t>
            </w:r>
          </w:p>
          <w:p w14:paraId="080155DA" w14:textId="404C8679" w:rsidR="00D03D69" w:rsidRDefault="00CB02EB" w:rsidP="00796D74">
            <w:pPr>
              <w:jc w:val="both"/>
            </w:pPr>
            <w:r w:rsidRPr="00415DC1">
              <w:t xml:space="preserve">2. </w:t>
            </w:r>
            <w:r w:rsidR="00A11FFD" w:rsidRPr="00B2727A">
              <w:rPr>
                <w:b/>
                <w:bCs/>
              </w:rPr>
              <w:t>Prekių g</w:t>
            </w:r>
            <w:r w:rsidR="00371F79" w:rsidRPr="00B2727A">
              <w:rPr>
                <w:b/>
                <w:bCs/>
              </w:rPr>
              <w:t xml:space="preserve">amintojo vadovo ar jo įgalioto atstovo </w:t>
            </w:r>
            <w:r w:rsidR="006966C6" w:rsidRPr="006966C6">
              <w:rPr>
                <w:b/>
                <w:bCs/>
              </w:rPr>
              <w:t>deklaracij</w:t>
            </w:r>
            <w:r w:rsidR="006966C6">
              <w:rPr>
                <w:b/>
                <w:bCs/>
              </w:rPr>
              <w:t>a</w:t>
            </w:r>
            <w:r w:rsidR="006966C6" w:rsidRPr="006966C6">
              <w:rPr>
                <w:b/>
                <w:bCs/>
              </w:rPr>
              <w:t>/patvirtinim</w:t>
            </w:r>
            <w:r w:rsidR="006966C6">
              <w:rPr>
                <w:b/>
                <w:bCs/>
              </w:rPr>
              <w:t>a</w:t>
            </w:r>
            <w:r w:rsidR="00371F79" w:rsidRPr="00B2727A">
              <w:rPr>
                <w:b/>
                <w:bCs/>
              </w:rPr>
              <w:t>s</w:t>
            </w:r>
            <w:r w:rsidR="00371F79" w:rsidRPr="00371F79">
              <w:t xml:space="preserve"> apie prekių, jas sudarančių sudedamųjų dalių ir pakuotės kilmę</w:t>
            </w:r>
            <w:r w:rsidR="00B2727A">
              <w:t xml:space="preserve"> (šalį)</w:t>
            </w:r>
            <w:r w:rsidR="00371F79" w:rsidRPr="00371F79">
              <w:t xml:space="preserve">  (laisvos formos)</w:t>
            </w:r>
            <w:r w:rsidR="00371F79">
              <w:t>.</w:t>
            </w:r>
            <w:r w:rsidR="00B2727A">
              <w:t xml:space="preserve"> (teikiama su pasiūlymu arba </w:t>
            </w:r>
            <w:r w:rsidR="00B2727A" w:rsidRPr="00B2727A">
              <w:t xml:space="preserve">Perkančioji organizacija </w:t>
            </w:r>
            <w:r w:rsidR="00B2727A">
              <w:t xml:space="preserve">prašys </w:t>
            </w:r>
            <w:r w:rsidR="00B2727A" w:rsidRPr="00B2727A">
              <w:t>galimo laimėtojo</w:t>
            </w:r>
            <w:r w:rsidR="00B2727A">
              <w:t>).</w:t>
            </w:r>
          </w:p>
          <w:p w14:paraId="16A62193" w14:textId="77777777" w:rsidR="00371F79" w:rsidRDefault="00371F79" w:rsidP="00796D74">
            <w:pPr>
              <w:jc w:val="both"/>
              <w:rPr>
                <w:b/>
                <w:bCs/>
              </w:rPr>
            </w:pPr>
          </w:p>
          <w:p w14:paraId="0E714EA0" w14:textId="5A098DD6" w:rsidR="00CB02EB" w:rsidRPr="00415DC1" w:rsidRDefault="00371F79" w:rsidP="00796D74">
            <w:pPr>
              <w:jc w:val="both"/>
            </w:pPr>
            <w:r>
              <w:rPr>
                <w:b/>
                <w:bCs/>
              </w:rPr>
              <w:t>P</w:t>
            </w:r>
            <w:r w:rsidR="00CB02EB" w:rsidRPr="00415DC1">
              <w:rPr>
                <w:b/>
                <w:bCs/>
              </w:rPr>
              <w:t xml:space="preserve">erkančioji organizacija galimo laimėtojo </w:t>
            </w:r>
            <w:r w:rsidRPr="00371F79">
              <w:t>(subtiekėjo, kito ūkio subjekto, kurio pajėgumais tiekėjas remiasi</w:t>
            </w:r>
            <w:r w:rsidR="00A11FFD">
              <w:t>,</w:t>
            </w:r>
            <w:r w:rsidRPr="00371F79">
              <w:t xml:space="preserve"> </w:t>
            </w:r>
            <w:r>
              <w:t>ar juos kontroliuojančių asmenų</w:t>
            </w:r>
            <w:r w:rsidR="00A11FFD">
              <w:t>)</w:t>
            </w:r>
            <w:r>
              <w:t xml:space="preserve"> </w:t>
            </w:r>
            <w:r w:rsidR="00CB02EB" w:rsidRPr="00415DC1">
              <w:rPr>
                <w:b/>
                <w:bCs/>
              </w:rPr>
              <w:t>reikalaus pateikti vieną ar kelis žemiau nurodytus dokumentus</w:t>
            </w:r>
            <w:r w:rsidR="00CB02EB" w:rsidRPr="00415DC1">
              <w:t>:</w:t>
            </w:r>
          </w:p>
          <w:p w14:paraId="0E714EA1" w14:textId="2BEDC154" w:rsidR="00CB02EB" w:rsidRPr="00415DC1" w:rsidRDefault="00CB02EB" w:rsidP="00796D74">
            <w:pPr>
              <w:jc w:val="both"/>
            </w:pPr>
            <w:r w:rsidRPr="00415DC1">
              <w:t xml:space="preserve">1. tiekėjo (juridinio asmens) vadovo patvirtinta juridinio asmens steigimo dokumentų kopija; </w:t>
            </w:r>
          </w:p>
          <w:p w14:paraId="0E714EA2" w14:textId="39A10197" w:rsidR="00CB02EB" w:rsidRPr="00415DC1" w:rsidRDefault="00CB02EB" w:rsidP="00796D74">
            <w:pPr>
              <w:jc w:val="both"/>
            </w:pPr>
            <w:r w:rsidRPr="00415DC1">
              <w:t xml:space="preserve">2. Juridinių asmenų registro (JAR) išplėstinis išrašas su istorija; </w:t>
            </w:r>
          </w:p>
          <w:p w14:paraId="0E714EA3" w14:textId="17AC7512" w:rsidR="00CB02EB" w:rsidRPr="00415DC1" w:rsidRDefault="00CB02EB" w:rsidP="00796D74">
            <w:pPr>
              <w:jc w:val="both"/>
            </w:pPr>
            <w:r w:rsidRPr="00415DC1">
              <w:t xml:space="preserve">3. Juridinių asmenų dalyvių informacinės sistemos (JADIS) išrašas, </w:t>
            </w:r>
          </w:p>
          <w:p w14:paraId="0E714EA4" w14:textId="6F21B8A3" w:rsidR="00CB02EB" w:rsidRPr="00415DC1" w:rsidRDefault="00CB02EB" w:rsidP="00796D74">
            <w:pPr>
              <w:jc w:val="both"/>
            </w:pPr>
            <w:r w:rsidRPr="00415DC1">
              <w:t xml:space="preserve">4. JADIS naudos gavėjų posistemio (JANGIS) išrašas; </w:t>
            </w:r>
          </w:p>
          <w:p w14:paraId="0E714EA5" w14:textId="3F8F312D" w:rsidR="00CB02EB" w:rsidRPr="00415DC1" w:rsidRDefault="00CB02EB" w:rsidP="00796D74">
            <w:pPr>
              <w:jc w:val="both"/>
            </w:pPr>
            <w:r w:rsidRPr="00415DC1">
              <w:t xml:space="preserve">5. įmonės/įmonių grupės organizacinė struktūra (kai yra daugiau nei viena tiekėją, subtiekėją ar kitą ūkio subjektą kontroliuojančių asmenų (iki galutinio kontrolės turėtojo) grandis); </w:t>
            </w:r>
          </w:p>
          <w:p w14:paraId="0E714EA6" w14:textId="09791BCD" w:rsidR="00CB02EB" w:rsidRPr="00415DC1" w:rsidRDefault="00CB02EB" w:rsidP="00796D74">
            <w:pPr>
              <w:jc w:val="both"/>
            </w:pPr>
            <w:r w:rsidRPr="00415DC1">
              <w:lastRenderedPageBreak/>
              <w:t xml:space="preserve">6. asmens tapatybę patvirtinantis dokumentas (tapatybės kortelė ar pasas); </w:t>
            </w:r>
          </w:p>
          <w:p w14:paraId="0E714EA7" w14:textId="5A26B82F" w:rsidR="00CB02EB" w:rsidRPr="00415DC1" w:rsidRDefault="00CB02EB" w:rsidP="00796D74">
            <w:pPr>
              <w:jc w:val="both"/>
            </w:pPr>
            <w:r w:rsidRPr="00415DC1">
              <w:t>7</w:t>
            </w:r>
            <w:r w:rsidR="00371F79">
              <w:t>.</w:t>
            </w:r>
            <w:r w:rsidRPr="00415DC1">
              <w:t xml:space="preserve"> leidimą verstis atitinkama ūkine veikla patvirtinantis dokumentas (pavyzdžiui, verslo liudijimas, individualios veiklos pažymėjimas ir pan.); </w:t>
            </w:r>
          </w:p>
          <w:p w14:paraId="0E714EA8" w14:textId="5498DE00" w:rsidR="00CB02EB" w:rsidRPr="00415DC1" w:rsidRDefault="00CB02EB" w:rsidP="00796D74">
            <w:pPr>
              <w:jc w:val="both"/>
            </w:pPr>
            <w:r w:rsidRPr="00415DC1">
              <w:t>8. pažyma apie deklaruotą gyvenamąją vietą;</w:t>
            </w:r>
          </w:p>
          <w:p w14:paraId="0E714EA9" w14:textId="1798D22C" w:rsidR="00CB02EB" w:rsidRDefault="00CB02EB" w:rsidP="00796D74">
            <w:pPr>
              <w:jc w:val="both"/>
            </w:pPr>
            <w:r w:rsidRPr="00415DC1">
              <w:t>9. atitinkami valstybės narės ar trečiosios šalies dokumentai</w:t>
            </w:r>
            <w:r w:rsidR="00A11FFD">
              <w:t>;</w:t>
            </w:r>
          </w:p>
          <w:p w14:paraId="67BCFD80" w14:textId="5EF40BC6" w:rsidR="00371F79" w:rsidRDefault="00A11FFD" w:rsidP="00796D74">
            <w:pPr>
              <w:jc w:val="both"/>
            </w:pPr>
            <w:r>
              <w:t>10. prekių g</w:t>
            </w:r>
            <w:r w:rsidRPr="00A11FFD">
              <w:t xml:space="preserve">amintojo vadovo ar jo įgalioto atstovo </w:t>
            </w:r>
            <w:r>
              <w:t xml:space="preserve">laisvos formos </w:t>
            </w:r>
            <w:r w:rsidRPr="00A11FFD">
              <w:t>patvirtinimas apie prekių, jas sudarančių sudedamųjų dalių ir pakuotės kilmę</w:t>
            </w:r>
            <w:r w:rsidR="00B2727A">
              <w:t xml:space="preserve"> (jei </w:t>
            </w:r>
            <w:r w:rsidR="006966C6">
              <w:t xml:space="preserve">patvirtinimas </w:t>
            </w:r>
            <w:r w:rsidR="00B2727A">
              <w:t>nepateiktas su pasiūlymu)</w:t>
            </w:r>
            <w:r>
              <w:t>.</w:t>
            </w:r>
          </w:p>
          <w:p w14:paraId="7E7D611A" w14:textId="77777777" w:rsidR="00A11FFD" w:rsidRDefault="00A11FFD" w:rsidP="00796D74">
            <w:pPr>
              <w:jc w:val="both"/>
            </w:pPr>
          </w:p>
          <w:p w14:paraId="0E714EAC" w14:textId="77777777" w:rsidR="00CB02EB" w:rsidRPr="00415DC1" w:rsidRDefault="00CB02EB" w:rsidP="00A11FFD">
            <w:pPr>
              <w:ind w:firstLine="214"/>
              <w:jc w:val="both"/>
            </w:pPr>
            <w:r w:rsidRPr="00415DC1">
              <w:t xml:space="preserve">Jei tiekėjas negali pateikti nurodytų dokumentų, jis turi nurodyti pagrįstas priežastis bei pateikti kitus dokumentus, įrodančius atitikimą. Neatsižvelgiant į tai perkančioji organizacija turi teisę pareikalauti pateikti vieną ar kelis VPĮ 51 str. 12 d. nurodytus ar kitus perkančiajai organizacijai priimtinus dokumentus. </w:t>
            </w:r>
          </w:p>
          <w:p w14:paraId="0E714EAD" w14:textId="77777777" w:rsidR="00CB02EB" w:rsidRPr="00415DC1" w:rsidRDefault="00CB02EB" w:rsidP="00796D74">
            <w:pPr>
              <w:jc w:val="both"/>
            </w:pPr>
            <w:r w:rsidRPr="00415DC1">
              <w:t>Perkančioji organizacija gali neprašyti VPĮ 51 str. 12 d. nurodytų dokumentų, jeigu iš VPĮ 50 str. 7 d. nurodytų ir kitų šaltinių gali nustatyti atitiktį keliamiems reikalavimams.</w:t>
            </w:r>
          </w:p>
          <w:p w14:paraId="0E714EAE" w14:textId="77777777" w:rsidR="00CB02EB" w:rsidRPr="00415DC1" w:rsidRDefault="00CB02EB" w:rsidP="00796D74">
            <w:pPr>
              <w:jc w:val="both"/>
            </w:pPr>
            <w:r w:rsidRPr="00415DC1">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0E714EAF" w14:textId="29C0E841" w:rsidR="00CB02EB" w:rsidRPr="00415DC1" w:rsidRDefault="00CB02EB" w:rsidP="00796D74">
            <w:pPr>
              <w:jc w:val="both"/>
            </w:pPr>
            <w:r w:rsidRPr="00415DC1">
              <w:t>Dokumentai teikiami lietuvių kalba.</w:t>
            </w:r>
          </w:p>
        </w:tc>
        <w:tc>
          <w:tcPr>
            <w:tcW w:w="1789" w:type="pct"/>
          </w:tcPr>
          <w:p w14:paraId="55DE6FFD" w14:textId="77777777" w:rsidR="00CB02EB" w:rsidRDefault="00CB02EB" w:rsidP="00796D74">
            <w:pPr>
              <w:jc w:val="both"/>
              <w:rPr>
                <w:rFonts w:eastAsia="Helvetica Neue Light"/>
                <w:u w:color="000000"/>
                <w14:textOutline w14:w="12700" w14:cap="flat" w14:cmpd="sng" w14:algn="ctr">
                  <w14:noFill/>
                  <w14:prstDash w14:val="solid"/>
                  <w14:miter w14:lim="400000"/>
                </w14:textOutline>
              </w:rPr>
            </w:pPr>
            <w:r w:rsidRPr="00415DC1">
              <w:rPr>
                <w:rFonts w:eastAsia="Helvetica Neue Light"/>
                <w:u w:color="000000"/>
                <w14:textOutline w14:w="12700" w14:cap="flat" w14:cmpd="sng" w14:algn="ctr">
                  <w14:noFill/>
                  <w14:prstDash w14:val="solid"/>
                  <w14:miter w14:lim="400000"/>
                </w14:textOutline>
              </w:rPr>
              <w:lastRenderedPageBreak/>
              <w:t>Tiekėjas, kiekvienas tiekėjų grupės narys, kiekvienas subtiekėjas ir kitas ūkio subjektas, kurio pajėgumais remiasi tiekėjas bei juos kontroliuojantys asmenys.</w:t>
            </w:r>
          </w:p>
          <w:p w14:paraId="7B63A710" w14:textId="77777777" w:rsidR="0045156D" w:rsidRDefault="0045156D" w:rsidP="00796D74">
            <w:pPr>
              <w:jc w:val="both"/>
              <w:rPr>
                <w:rFonts w:eastAsia="Helvetica Neue Light"/>
                <w:u w:color="000000"/>
                <w14:textOutline w14:w="12700" w14:cap="flat" w14:cmpd="sng" w14:algn="ctr">
                  <w14:noFill/>
                  <w14:prstDash w14:val="solid"/>
                  <w14:miter w14:lim="400000"/>
                </w14:textOutline>
              </w:rPr>
            </w:pPr>
          </w:p>
          <w:p w14:paraId="0E714EB0" w14:textId="77777777" w:rsidR="0045156D" w:rsidRPr="00415DC1" w:rsidRDefault="0045156D" w:rsidP="0045156D">
            <w:pPr>
              <w:jc w:val="both"/>
              <w:rPr>
                <w:rFonts w:eastAsia="Helvetica Neue Light"/>
                <w:u w:color="000000"/>
                <w14:textOutline w14:w="12700" w14:cap="flat" w14:cmpd="sng" w14:algn="ctr">
                  <w14:noFill/>
                  <w14:prstDash w14:val="solid"/>
                  <w14:miter w14:lim="400000"/>
                </w14:textOutline>
              </w:rPr>
            </w:pPr>
          </w:p>
        </w:tc>
      </w:tr>
    </w:tbl>
    <w:p w14:paraId="0E714EB2" w14:textId="77777777" w:rsidR="00CB02EB" w:rsidRDefault="00CB02EB" w:rsidP="00CB02EB">
      <w:pPr>
        <w:spacing w:after="0" w:line="240" w:lineRule="auto"/>
        <w:ind w:firstLine="567"/>
        <w:jc w:val="both"/>
        <w:rPr>
          <w:rFonts w:ascii="Times New Roman" w:eastAsia="Calibri" w:hAnsi="Times New Roman" w:cs="Times New Roman"/>
          <w:b/>
          <w:bCs/>
          <w:sz w:val="23"/>
          <w:szCs w:val="23"/>
        </w:rPr>
      </w:pPr>
    </w:p>
    <w:p w14:paraId="0E714EB3" w14:textId="77777777" w:rsidR="00CB02EB" w:rsidRPr="002A4415" w:rsidRDefault="00CB02EB" w:rsidP="00CB02EB">
      <w:pPr>
        <w:widowControl w:val="0"/>
        <w:tabs>
          <w:tab w:val="left" w:pos="1080"/>
        </w:tabs>
        <w:spacing w:after="0" w:line="240" w:lineRule="auto"/>
        <w:ind w:firstLine="567"/>
        <w:jc w:val="both"/>
      </w:pPr>
      <w:r w:rsidRPr="002A4415">
        <w:rPr>
          <w:rFonts w:ascii="Times New Roman" w:eastAsia="Times New Roman" w:hAnsi="Times New Roman" w:cs="Times New Roman"/>
          <w:sz w:val="23"/>
          <w:szCs w:val="23"/>
          <w:lang w:eastAsia="lt-LT"/>
        </w:rPr>
        <w:t>2.3. Perkančioji organizacija, bet kuriuo pirkimo procedūros metu gali paprašyti kiekvieno dalyvio pateikti visus ar dalį dokumentų, patvirtinančių jų atitiktį dėl grėsmės nacionaliniam saugumui nebuvimo, jeigu tai būtina siekiant užtikrinti tinkamą pirkimo procedūros atlikimą.</w:t>
      </w:r>
      <w:r w:rsidRPr="002A4415">
        <w:t xml:space="preserve"> </w:t>
      </w:r>
    </w:p>
    <w:p w14:paraId="0E714EB4" w14:textId="1F29C3CD" w:rsidR="00CB02EB" w:rsidRPr="002A4415"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2A4415">
        <w:rPr>
          <w:rFonts w:ascii="Times New Roman" w:eastAsia="Times New Roman" w:hAnsi="Times New Roman" w:cs="Times New Roman"/>
          <w:sz w:val="23"/>
          <w:szCs w:val="23"/>
          <w:lang w:eastAsia="lt-LT"/>
        </w:rPr>
        <w:t xml:space="preserve">2.4. Su pasiūlymu </w:t>
      </w:r>
      <w:r w:rsidRPr="00B36B4C">
        <w:rPr>
          <w:rFonts w:ascii="Times New Roman" w:eastAsia="Times New Roman" w:hAnsi="Times New Roman" w:cs="Times New Roman"/>
          <w:sz w:val="23"/>
          <w:szCs w:val="23"/>
          <w:lang w:eastAsia="lt-LT"/>
        </w:rPr>
        <w:t xml:space="preserve">Tiekėjas (taip pat pasitelkti asmenys (ūkio subjektai, kurių pajėgumais remiasi / remsis ateityje, subtiekėjai) </w:t>
      </w:r>
      <w:r w:rsidRPr="002A4415">
        <w:rPr>
          <w:rFonts w:ascii="Times New Roman" w:eastAsia="Times New Roman" w:hAnsi="Times New Roman" w:cs="Times New Roman"/>
          <w:sz w:val="23"/>
          <w:szCs w:val="23"/>
          <w:lang w:eastAsia="lt-LT"/>
        </w:rPr>
        <w:t xml:space="preserve">teikia tik </w:t>
      </w:r>
      <w:r w:rsidRPr="00F73D84">
        <w:rPr>
          <w:rFonts w:ascii="Times New Roman" w:eastAsia="Times New Roman" w:hAnsi="Times New Roman" w:cs="Times New Roman"/>
          <w:sz w:val="23"/>
          <w:szCs w:val="23"/>
          <w:lang w:eastAsia="lt-LT"/>
        </w:rPr>
        <w:t xml:space="preserve">Nacionalinio saugumo reikalavimų </w:t>
      </w:r>
      <w:r w:rsidRPr="002A4415">
        <w:rPr>
          <w:rFonts w:ascii="Times New Roman" w:eastAsia="Times New Roman" w:hAnsi="Times New Roman" w:cs="Times New Roman"/>
          <w:sz w:val="23"/>
          <w:szCs w:val="23"/>
          <w:lang w:eastAsia="lt-LT"/>
        </w:rPr>
        <w:t>atitikties deklaracij</w:t>
      </w:r>
      <w:r>
        <w:rPr>
          <w:rFonts w:ascii="Times New Roman" w:eastAsia="Times New Roman" w:hAnsi="Times New Roman" w:cs="Times New Roman"/>
          <w:sz w:val="23"/>
          <w:szCs w:val="23"/>
          <w:lang w:eastAsia="lt-LT"/>
        </w:rPr>
        <w:t>ą</w:t>
      </w:r>
      <w:r w:rsidRPr="002A4415">
        <w:rPr>
          <w:rFonts w:ascii="Times New Roman" w:eastAsia="Times New Roman" w:hAnsi="Times New Roman" w:cs="Times New Roman"/>
          <w:sz w:val="23"/>
          <w:szCs w:val="23"/>
          <w:lang w:eastAsia="lt-LT"/>
        </w:rPr>
        <w:t xml:space="preserve"> (SS 8 priedas)</w:t>
      </w:r>
      <w:r w:rsidR="00B2727A">
        <w:rPr>
          <w:rFonts w:ascii="Times New Roman" w:eastAsia="Times New Roman" w:hAnsi="Times New Roman" w:cs="Times New Roman"/>
          <w:sz w:val="23"/>
          <w:szCs w:val="23"/>
          <w:lang w:eastAsia="lt-LT"/>
        </w:rPr>
        <w:t xml:space="preserve">, tačiau su pasiūlymu gali pateikti </w:t>
      </w:r>
      <w:r w:rsidR="00B2727A" w:rsidRPr="00B2727A">
        <w:rPr>
          <w:rFonts w:ascii="Times New Roman" w:eastAsia="Times New Roman" w:hAnsi="Times New Roman" w:cs="Times New Roman"/>
          <w:sz w:val="23"/>
          <w:szCs w:val="23"/>
          <w:lang w:eastAsia="lt-LT"/>
        </w:rPr>
        <w:t>laisvos formos</w:t>
      </w:r>
      <w:r w:rsidR="00B2727A">
        <w:rPr>
          <w:rFonts w:ascii="Times New Roman" w:eastAsia="Times New Roman" w:hAnsi="Times New Roman" w:cs="Times New Roman"/>
          <w:sz w:val="23"/>
          <w:szCs w:val="23"/>
          <w:lang w:eastAsia="lt-LT"/>
        </w:rPr>
        <w:t xml:space="preserve"> p</w:t>
      </w:r>
      <w:r w:rsidR="00B2727A" w:rsidRPr="00B2727A">
        <w:rPr>
          <w:rFonts w:ascii="Times New Roman" w:eastAsia="Times New Roman" w:hAnsi="Times New Roman" w:cs="Times New Roman"/>
          <w:sz w:val="23"/>
          <w:szCs w:val="23"/>
          <w:lang w:eastAsia="lt-LT"/>
        </w:rPr>
        <w:t>rekių gamintojo vadovo ar jo įgalioto atstovo patvirtinim</w:t>
      </w:r>
      <w:r w:rsidR="00B2727A">
        <w:rPr>
          <w:rFonts w:ascii="Times New Roman" w:eastAsia="Times New Roman" w:hAnsi="Times New Roman" w:cs="Times New Roman"/>
          <w:sz w:val="23"/>
          <w:szCs w:val="23"/>
          <w:lang w:eastAsia="lt-LT"/>
        </w:rPr>
        <w:t>ą</w:t>
      </w:r>
      <w:r w:rsidR="00B2727A" w:rsidRPr="00B2727A">
        <w:rPr>
          <w:rFonts w:ascii="Times New Roman" w:eastAsia="Times New Roman" w:hAnsi="Times New Roman" w:cs="Times New Roman"/>
          <w:sz w:val="23"/>
          <w:szCs w:val="23"/>
          <w:lang w:eastAsia="lt-LT"/>
        </w:rPr>
        <w:t xml:space="preserve"> apie prekių, jas sudarančių sudedamųjų dalių ir pakuotės kilmę</w:t>
      </w:r>
      <w:r w:rsidR="00B2727A">
        <w:rPr>
          <w:rFonts w:ascii="Times New Roman" w:eastAsia="Times New Roman" w:hAnsi="Times New Roman" w:cs="Times New Roman"/>
          <w:sz w:val="23"/>
          <w:szCs w:val="23"/>
          <w:lang w:eastAsia="lt-LT"/>
        </w:rPr>
        <w:t>.</w:t>
      </w:r>
    </w:p>
    <w:p w14:paraId="0E714EB5" w14:textId="2B3F7FDE" w:rsidR="00CB02EB" w:rsidRPr="008264DB"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2A4415">
        <w:rPr>
          <w:rFonts w:ascii="Times New Roman" w:eastAsia="Times New Roman" w:hAnsi="Times New Roman" w:cs="Times New Roman"/>
          <w:sz w:val="23"/>
          <w:szCs w:val="23"/>
          <w:lang w:eastAsia="lt-LT"/>
        </w:rPr>
        <w:t>2.5. Komisija, prieš nustatydama laimėjusį pasiūlymą</w:t>
      </w:r>
      <w:r>
        <w:rPr>
          <w:rFonts w:ascii="Times New Roman" w:eastAsia="Times New Roman" w:hAnsi="Times New Roman" w:cs="Times New Roman"/>
          <w:sz w:val="23"/>
          <w:szCs w:val="23"/>
          <w:lang w:eastAsia="lt-LT"/>
        </w:rPr>
        <w:t xml:space="preserve"> </w:t>
      </w:r>
      <w:r w:rsidRPr="00383883">
        <w:rPr>
          <w:rFonts w:ascii="Times New Roman" w:eastAsia="Times New Roman" w:hAnsi="Times New Roman" w:cs="Times New Roman"/>
          <w:sz w:val="23"/>
          <w:szCs w:val="23"/>
          <w:lang w:eastAsia="lt-LT"/>
        </w:rPr>
        <w:t xml:space="preserve">(pagal BS </w:t>
      </w:r>
      <w:r w:rsidR="00B2727A">
        <w:rPr>
          <w:rFonts w:ascii="Times New Roman" w:eastAsia="Times New Roman" w:hAnsi="Times New Roman" w:cs="Times New Roman"/>
          <w:sz w:val="23"/>
          <w:szCs w:val="23"/>
          <w:lang w:eastAsia="lt-LT"/>
        </w:rPr>
        <w:t>9.</w:t>
      </w:r>
      <w:r w:rsidRPr="00383883">
        <w:rPr>
          <w:rFonts w:ascii="Times New Roman" w:eastAsia="Times New Roman" w:hAnsi="Times New Roman" w:cs="Times New Roman"/>
          <w:sz w:val="23"/>
          <w:szCs w:val="23"/>
          <w:lang w:eastAsia="lt-LT"/>
        </w:rPr>
        <w:t>6, 1</w:t>
      </w:r>
      <w:r w:rsidR="00B2727A">
        <w:rPr>
          <w:rFonts w:ascii="Times New Roman" w:eastAsia="Times New Roman" w:hAnsi="Times New Roman" w:cs="Times New Roman"/>
          <w:sz w:val="23"/>
          <w:szCs w:val="23"/>
          <w:lang w:eastAsia="lt-LT"/>
        </w:rPr>
        <w:t>9</w:t>
      </w:r>
      <w:r w:rsidRPr="00383883">
        <w:rPr>
          <w:rFonts w:ascii="Times New Roman" w:eastAsia="Times New Roman" w:hAnsi="Times New Roman" w:cs="Times New Roman"/>
          <w:sz w:val="23"/>
          <w:szCs w:val="23"/>
          <w:lang w:eastAsia="lt-LT"/>
        </w:rPr>
        <w:t xml:space="preserve">.3 punktus, SS </w:t>
      </w:r>
      <w:r>
        <w:rPr>
          <w:rFonts w:ascii="Times New Roman" w:eastAsia="Times New Roman" w:hAnsi="Times New Roman" w:cs="Times New Roman"/>
          <w:sz w:val="23"/>
          <w:szCs w:val="23"/>
          <w:lang w:eastAsia="lt-LT"/>
        </w:rPr>
        <w:t>9</w:t>
      </w:r>
      <w:r w:rsidRPr="00383883">
        <w:rPr>
          <w:rFonts w:ascii="Times New Roman" w:eastAsia="Times New Roman" w:hAnsi="Times New Roman" w:cs="Times New Roman"/>
          <w:sz w:val="23"/>
          <w:szCs w:val="23"/>
          <w:lang w:eastAsia="lt-LT"/>
        </w:rPr>
        <w:t>.5.7 papunktį)</w:t>
      </w:r>
      <w:r w:rsidRPr="002A4415">
        <w:rPr>
          <w:rFonts w:ascii="Times New Roman" w:eastAsia="Times New Roman" w:hAnsi="Times New Roman" w:cs="Times New Roman"/>
          <w:sz w:val="23"/>
          <w:szCs w:val="23"/>
          <w:lang w:eastAsia="lt-LT"/>
        </w:rPr>
        <w:t xml:space="preserve">, tikrina ir įvertina ar nėra ekonomiškai naudingiausią pasiūlymą pateikusio </w:t>
      </w:r>
      <w:r>
        <w:rPr>
          <w:rFonts w:ascii="Times New Roman" w:eastAsia="Times New Roman" w:hAnsi="Times New Roman" w:cs="Times New Roman"/>
          <w:sz w:val="23"/>
          <w:szCs w:val="23"/>
          <w:lang w:eastAsia="lt-LT"/>
        </w:rPr>
        <w:t xml:space="preserve">(-ių) </w:t>
      </w:r>
      <w:r w:rsidRPr="002A4415">
        <w:rPr>
          <w:rFonts w:ascii="Times New Roman" w:eastAsia="Times New Roman" w:hAnsi="Times New Roman" w:cs="Times New Roman"/>
          <w:sz w:val="23"/>
          <w:szCs w:val="23"/>
          <w:lang w:eastAsia="lt-LT"/>
        </w:rPr>
        <w:t xml:space="preserve">dalyvio </w:t>
      </w:r>
      <w:r>
        <w:rPr>
          <w:rFonts w:ascii="Times New Roman" w:eastAsia="Times New Roman" w:hAnsi="Times New Roman" w:cs="Times New Roman"/>
          <w:sz w:val="23"/>
          <w:szCs w:val="23"/>
          <w:lang w:eastAsia="lt-LT"/>
        </w:rPr>
        <w:t xml:space="preserve">(-ių) </w:t>
      </w:r>
      <w:r w:rsidRPr="002A4415">
        <w:rPr>
          <w:rFonts w:ascii="Times New Roman" w:eastAsia="Times New Roman" w:hAnsi="Times New Roman" w:cs="Times New Roman"/>
          <w:sz w:val="23"/>
          <w:szCs w:val="23"/>
          <w:lang w:eastAsia="lt-LT"/>
        </w:rPr>
        <w:t xml:space="preserve">atmetimo </w:t>
      </w:r>
      <w:r>
        <w:rPr>
          <w:rFonts w:ascii="Times New Roman" w:eastAsia="Times New Roman" w:hAnsi="Times New Roman" w:cs="Times New Roman"/>
          <w:sz w:val="23"/>
          <w:szCs w:val="23"/>
          <w:lang w:eastAsia="lt-LT"/>
        </w:rPr>
        <w:t xml:space="preserve">pagrindų </w:t>
      </w:r>
      <w:r w:rsidRPr="002A4415">
        <w:rPr>
          <w:rFonts w:ascii="Times New Roman" w:eastAsia="Times New Roman" w:hAnsi="Times New Roman" w:cs="Times New Roman"/>
          <w:sz w:val="23"/>
          <w:szCs w:val="23"/>
          <w:lang w:eastAsia="lt-LT"/>
        </w:rPr>
        <w:t>dėl grėsmės nacionaliniams saugumui ir</w:t>
      </w:r>
      <w:r>
        <w:rPr>
          <w:rFonts w:ascii="Times New Roman" w:eastAsia="Times New Roman" w:hAnsi="Times New Roman" w:cs="Times New Roman"/>
          <w:sz w:val="23"/>
          <w:szCs w:val="23"/>
          <w:lang w:eastAsia="lt-LT"/>
        </w:rPr>
        <w:t>,</w:t>
      </w:r>
      <w:r w:rsidRPr="002A4415">
        <w:rPr>
          <w:rFonts w:ascii="Times New Roman" w:eastAsia="Times New Roman" w:hAnsi="Times New Roman" w:cs="Times New Roman"/>
          <w:sz w:val="23"/>
          <w:szCs w:val="23"/>
          <w:lang w:eastAsia="lt-LT"/>
        </w:rPr>
        <w:t xml:space="preserve"> CVP IS priemonėmis reikalauja, kad ekonomiškai naudingiausią pasiūlymą (iki pasiūlymų eilės nustatymo) pateikęs </w:t>
      </w:r>
      <w:r>
        <w:rPr>
          <w:rFonts w:ascii="Times New Roman" w:eastAsia="Times New Roman" w:hAnsi="Times New Roman" w:cs="Times New Roman"/>
          <w:sz w:val="23"/>
          <w:szCs w:val="23"/>
          <w:lang w:eastAsia="lt-LT"/>
        </w:rPr>
        <w:t xml:space="preserve">(-ę) </w:t>
      </w:r>
      <w:r w:rsidRPr="002A4415">
        <w:rPr>
          <w:rFonts w:ascii="Times New Roman" w:eastAsia="Times New Roman" w:hAnsi="Times New Roman" w:cs="Times New Roman"/>
          <w:sz w:val="23"/>
          <w:szCs w:val="23"/>
          <w:lang w:eastAsia="lt-LT"/>
        </w:rPr>
        <w:t>tiekėjas</w:t>
      </w:r>
      <w:r>
        <w:rPr>
          <w:rFonts w:ascii="Times New Roman" w:eastAsia="Times New Roman" w:hAnsi="Times New Roman" w:cs="Times New Roman"/>
          <w:sz w:val="23"/>
          <w:szCs w:val="23"/>
          <w:lang w:eastAsia="lt-LT"/>
        </w:rPr>
        <w:t xml:space="preserve"> (-ai)</w:t>
      </w:r>
      <w:r w:rsidRPr="002A4415">
        <w:rPr>
          <w:rFonts w:ascii="Times New Roman" w:eastAsia="Times New Roman" w:hAnsi="Times New Roman" w:cs="Times New Roman"/>
          <w:sz w:val="23"/>
          <w:szCs w:val="23"/>
          <w:lang w:eastAsia="lt-LT"/>
        </w:rPr>
        <w:t xml:space="preserve"> (galimas</w:t>
      </w:r>
      <w:r>
        <w:rPr>
          <w:rFonts w:ascii="Times New Roman" w:eastAsia="Times New Roman" w:hAnsi="Times New Roman" w:cs="Times New Roman"/>
          <w:sz w:val="23"/>
          <w:szCs w:val="23"/>
          <w:lang w:eastAsia="lt-LT"/>
        </w:rPr>
        <w:t xml:space="preserve"> (-i)</w:t>
      </w:r>
      <w:r w:rsidRPr="002A4415">
        <w:rPr>
          <w:rFonts w:ascii="Times New Roman" w:eastAsia="Times New Roman" w:hAnsi="Times New Roman" w:cs="Times New Roman"/>
          <w:sz w:val="23"/>
          <w:szCs w:val="23"/>
          <w:lang w:eastAsia="lt-LT"/>
        </w:rPr>
        <w:t xml:space="preserve"> laimėtojas</w:t>
      </w:r>
      <w:r>
        <w:rPr>
          <w:rFonts w:ascii="Times New Roman" w:eastAsia="Times New Roman" w:hAnsi="Times New Roman" w:cs="Times New Roman"/>
          <w:sz w:val="23"/>
          <w:szCs w:val="23"/>
          <w:lang w:eastAsia="lt-LT"/>
        </w:rPr>
        <w:t xml:space="preserve"> (-ai)</w:t>
      </w:r>
      <w:r w:rsidRPr="002A4415">
        <w:rPr>
          <w:rFonts w:ascii="Times New Roman" w:eastAsia="Times New Roman" w:hAnsi="Times New Roman" w:cs="Times New Roman"/>
          <w:sz w:val="23"/>
          <w:szCs w:val="23"/>
          <w:lang w:eastAsia="lt-LT"/>
        </w:rPr>
        <w:t xml:space="preserve">) pateiktų skaitmenines kopijas aktualių dokumentų, patvirtinančių jog jis </w:t>
      </w:r>
      <w:r>
        <w:rPr>
          <w:rFonts w:ascii="Times New Roman" w:eastAsia="Times New Roman" w:hAnsi="Times New Roman" w:cs="Times New Roman"/>
          <w:sz w:val="23"/>
          <w:szCs w:val="23"/>
          <w:lang w:eastAsia="lt-LT"/>
        </w:rPr>
        <w:t xml:space="preserve">(jie) </w:t>
      </w:r>
      <w:r w:rsidRPr="002A4415">
        <w:rPr>
          <w:rFonts w:ascii="Times New Roman" w:eastAsia="Times New Roman" w:hAnsi="Times New Roman" w:cs="Times New Roman"/>
          <w:sz w:val="23"/>
          <w:szCs w:val="23"/>
          <w:lang w:eastAsia="lt-LT"/>
        </w:rPr>
        <w:t>netenkina nėra nei vienos iš sąlygų nustatytų VPĮ 45 str. 2</w:t>
      </w:r>
      <w:r w:rsidRPr="002A4415">
        <w:rPr>
          <w:rFonts w:ascii="Times New Roman" w:eastAsia="Times New Roman" w:hAnsi="Times New Roman" w:cs="Times New Roman"/>
          <w:sz w:val="23"/>
          <w:szCs w:val="23"/>
          <w:vertAlign w:val="superscript"/>
          <w:lang w:eastAsia="lt-LT"/>
        </w:rPr>
        <w:t>1</w:t>
      </w:r>
      <w:r w:rsidRPr="002A4415">
        <w:rPr>
          <w:rFonts w:ascii="Times New Roman" w:eastAsia="Times New Roman" w:hAnsi="Times New Roman" w:cs="Times New Roman"/>
          <w:sz w:val="23"/>
          <w:szCs w:val="23"/>
          <w:lang w:eastAsia="lt-LT"/>
        </w:rPr>
        <w:t xml:space="preserve"> dalies 1, 2 ir 3 punktu</w:t>
      </w:r>
      <w:r>
        <w:rPr>
          <w:rFonts w:ascii="Times New Roman" w:eastAsia="Times New Roman" w:hAnsi="Times New Roman" w:cs="Times New Roman"/>
          <w:sz w:val="23"/>
          <w:szCs w:val="23"/>
          <w:lang w:eastAsia="lt-LT"/>
        </w:rPr>
        <w:t>ose</w:t>
      </w:r>
      <w:r w:rsidRPr="002A4415">
        <w:rPr>
          <w:rFonts w:ascii="Times New Roman" w:eastAsia="Times New Roman" w:hAnsi="Times New Roman" w:cs="Times New Roman"/>
          <w:sz w:val="23"/>
          <w:szCs w:val="23"/>
          <w:lang w:eastAsia="lt-LT"/>
        </w:rPr>
        <w:t xml:space="preserve"> </w:t>
      </w:r>
      <w:r>
        <w:rPr>
          <w:rFonts w:ascii="Times New Roman" w:eastAsia="Times New Roman" w:hAnsi="Times New Roman" w:cs="Times New Roman"/>
          <w:sz w:val="23"/>
          <w:szCs w:val="23"/>
          <w:lang w:eastAsia="lt-LT"/>
        </w:rPr>
        <w:t xml:space="preserve">ir atitinka </w:t>
      </w:r>
      <w:r w:rsidRPr="00170B3F">
        <w:rPr>
          <w:rFonts w:ascii="Times New Roman" w:eastAsia="Times New Roman" w:hAnsi="Times New Roman" w:cs="Times New Roman"/>
          <w:sz w:val="23"/>
          <w:szCs w:val="23"/>
          <w:lang w:eastAsia="lt-LT"/>
        </w:rPr>
        <w:t>Reglament</w:t>
      </w:r>
      <w:r>
        <w:rPr>
          <w:rFonts w:ascii="Times New Roman" w:eastAsia="Times New Roman" w:hAnsi="Times New Roman" w:cs="Times New Roman"/>
          <w:sz w:val="23"/>
          <w:szCs w:val="23"/>
          <w:lang w:eastAsia="lt-LT"/>
        </w:rPr>
        <w:t>o nuostatas</w:t>
      </w:r>
      <w:r w:rsidRPr="00170B3F">
        <w:rPr>
          <w:rFonts w:ascii="Times New Roman" w:eastAsia="Times New Roman" w:hAnsi="Times New Roman" w:cs="Times New Roman"/>
          <w:sz w:val="23"/>
          <w:szCs w:val="23"/>
          <w:lang w:eastAsia="lt-LT"/>
        </w:rPr>
        <w:t xml:space="preserve"> </w:t>
      </w:r>
      <w:r w:rsidRPr="002A4415">
        <w:rPr>
          <w:rFonts w:ascii="Times New Roman" w:eastAsia="Times New Roman" w:hAnsi="Times New Roman" w:cs="Times New Roman"/>
          <w:sz w:val="23"/>
          <w:szCs w:val="23"/>
          <w:lang w:eastAsia="lt-LT"/>
        </w:rPr>
        <w:t>(SS 5</w:t>
      </w:r>
      <w:r>
        <w:rPr>
          <w:rFonts w:ascii="Times New Roman" w:eastAsia="Times New Roman" w:hAnsi="Times New Roman" w:cs="Times New Roman"/>
          <w:sz w:val="23"/>
          <w:szCs w:val="23"/>
          <w:lang w:eastAsia="lt-LT"/>
        </w:rPr>
        <w:t xml:space="preserve"> skyrius</w:t>
      </w:r>
      <w:r w:rsidRPr="002A4415">
        <w:rPr>
          <w:rFonts w:ascii="Times New Roman" w:eastAsia="Times New Roman" w:hAnsi="Times New Roman" w:cs="Times New Roman"/>
          <w:sz w:val="23"/>
          <w:szCs w:val="23"/>
          <w:lang w:eastAsia="lt-LT"/>
        </w:rPr>
        <w:t>).</w:t>
      </w:r>
    </w:p>
    <w:p w14:paraId="0E714EB6" w14:textId="77777777" w:rsidR="00CB02EB"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p>
    <w:p w14:paraId="0E714EB7" w14:textId="77777777" w:rsidR="00CB02EB" w:rsidRPr="00255382" w:rsidRDefault="00CB02EB" w:rsidP="00CB02EB">
      <w:pPr>
        <w:widowControl w:val="0"/>
        <w:tabs>
          <w:tab w:val="left" w:pos="1080"/>
        </w:tabs>
        <w:spacing w:after="0" w:line="240" w:lineRule="auto"/>
        <w:ind w:firstLine="567"/>
        <w:jc w:val="both"/>
        <w:rPr>
          <w:rFonts w:ascii="Times New Roman" w:eastAsia="Times New Roman" w:hAnsi="Times New Roman" w:cs="Times New Roman"/>
          <w:b/>
          <w:bCs/>
          <w:sz w:val="23"/>
          <w:szCs w:val="23"/>
          <w:lang w:eastAsia="lt-LT"/>
        </w:rPr>
      </w:pPr>
      <w:r>
        <w:rPr>
          <w:rFonts w:ascii="Times New Roman" w:eastAsia="Times New Roman" w:hAnsi="Times New Roman" w:cs="Times New Roman"/>
          <w:sz w:val="23"/>
          <w:szCs w:val="23"/>
          <w:lang w:eastAsia="lt-LT"/>
        </w:rPr>
        <w:t xml:space="preserve">2.6. </w:t>
      </w:r>
      <w:r w:rsidRPr="00255382">
        <w:rPr>
          <w:rFonts w:ascii="Times New Roman" w:eastAsia="Times New Roman" w:hAnsi="Times New Roman" w:cs="Times New Roman"/>
          <w:b/>
          <w:bCs/>
          <w:sz w:val="23"/>
          <w:szCs w:val="23"/>
          <w:lang w:eastAsia="lt-LT"/>
        </w:rPr>
        <w:t xml:space="preserve">Perkančioji organizacija gali atmesti pasiūlymą, jeigu yra bent viena iš šių </w:t>
      </w:r>
      <w:r>
        <w:rPr>
          <w:rFonts w:ascii="Times New Roman" w:eastAsia="Times New Roman" w:hAnsi="Times New Roman" w:cs="Times New Roman"/>
          <w:b/>
          <w:bCs/>
          <w:sz w:val="23"/>
          <w:szCs w:val="23"/>
          <w:lang w:eastAsia="lt-LT"/>
        </w:rPr>
        <w:t xml:space="preserve">perkančiosios organizacijos </w:t>
      </w:r>
      <w:r w:rsidRPr="00255382">
        <w:rPr>
          <w:rFonts w:ascii="Times New Roman" w:eastAsia="Times New Roman" w:hAnsi="Times New Roman" w:cs="Times New Roman"/>
          <w:b/>
          <w:bCs/>
          <w:sz w:val="23"/>
          <w:szCs w:val="23"/>
          <w:lang w:eastAsia="lt-LT"/>
        </w:rPr>
        <w:t>pasirinktų sąlygų ar sąlygos dalių:</w:t>
      </w:r>
    </w:p>
    <w:p w14:paraId="0E714EB8" w14:textId="77777777" w:rsidR="00CB02EB" w:rsidRPr="000D7124"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0D7124">
        <w:rPr>
          <w:rFonts w:ascii="Times New Roman" w:eastAsia="Times New Roman" w:hAnsi="Times New Roman" w:cs="Times New Roman"/>
          <w:sz w:val="23"/>
          <w:szCs w:val="23"/>
          <w:lang w:eastAsia="lt-LT"/>
        </w:rPr>
        <w:t>1)</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tiekėjas,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subtiekėjas,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ūkio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subjektai,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kurių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pajėgumais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remiamasi,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siūlomų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prekių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(įskaitant</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sudedamąsias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dalis,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pakuotes)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gamintojas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juos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kontroliuojantys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asmenys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yra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juridiniai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asmenys,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registruoti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VPĮ</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92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str.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15</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sąraše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nurodytose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valstybėse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teritorijose;</w:t>
      </w:r>
    </w:p>
    <w:p w14:paraId="0E714EB9" w14:textId="77777777" w:rsidR="00CB02EB" w:rsidRPr="000D7124"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0D7124">
        <w:rPr>
          <w:rFonts w:ascii="Times New Roman" w:eastAsia="Times New Roman" w:hAnsi="Times New Roman" w:cs="Times New Roman"/>
          <w:sz w:val="23"/>
          <w:szCs w:val="23"/>
          <w:lang w:eastAsia="lt-LT"/>
        </w:rPr>
        <w:t>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tiekėjas,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subtiekėjas,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ūkio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subjektas,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kurio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pajėgumais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remiamasi,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siūlomų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prekių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(įskaitant</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sudedamąsias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dalis,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pakuotes)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gamintojas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juos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kontroliuojantys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asmenys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yra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fiziniai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asmenys,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nuolat</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gyvenantys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VPĮ</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92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str.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15</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numatytame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sąraše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nurodytose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valstybėse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teritorijose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arba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turintys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šių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valstybių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pilietybę;</w:t>
      </w:r>
    </w:p>
    <w:p w14:paraId="0E714EBA" w14:textId="77777777" w:rsidR="00CB02EB" w:rsidRPr="000D7124"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0D7124">
        <w:rPr>
          <w:rFonts w:ascii="Times New Roman" w:eastAsia="Times New Roman" w:hAnsi="Times New Roman" w:cs="Times New Roman"/>
          <w:sz w:val="23"/>
          <w:szCs w:val="23"/>
          <w:lang w:eastAsia="lt-LT"/>
        </w:rPr>
        <w:t>3)</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prekių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(įskaitant</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sudedamąsias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dalis,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pakuotes)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kilmė</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yra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paslaugos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teikiamos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iš</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VPĮ</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92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str.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15</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d.</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sąraše</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nurodytų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valstybių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teritorijų;</w:t>
      </w:r>
    </w:p>
    <w:p w14:paraId="0E714EBB" w14:textId="77777777" w:rsidR="00CB02EB" w:rsidRPr="000D7124"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0D7124">
        <w:rPr>
          <w:rFonts w:ascii="Times New Roman" w:eastAsia="Times New Roman" w:hAnsi="Times New Roman" w:cs="Times New Roman"/>
          <w:sz w:val="23"/>
          <w:szCs w:val="23"/>
          <w:lang w:eastAsia="lt-LT"/>
        </w:rPr>
        <w:t>4)</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LR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V</w:t>
      </w:r>
      <w:r>
        <w:rPr>
          <w:rFonts w:ascii="Times New Roman" w:eastAsia="Times New Roman" w:hAnsi="Times New Roman" w:cs="Times New Roman"/>
          <w:sz w:val="23"/>
          <w:szCs w:val="23"/>
          <w:lang w:eastAsia="lt-LT"/>
        </w:rPr>
        <w:t xml:space="preserve">yriausybė </w:t>
      </w:r>
      <w:r w:rsidRPr="000D7124">
        <w:rPr>
          <w:rFonts w:ascii="Times New Roman" w:eastAsia="Times New Roman" w:hAnsi="Times New Roman" w:cs="Times New Roman"/>
          <w:sz w:val="23"/>
          <w:szCs w:val="23"/>
          <w:lang w:eastAsia="lt-LT"/>
        </w:rPr>
        <w:t>yra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priėmusi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sprendimą,</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patvirtinantį,</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kad</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1</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nurodyti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subjektai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ar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jais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ketinamas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sudaryti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(sudarytas)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sandoris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neatitinka</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nacionalinio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saugumo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interesų;</w:t>
      </w:r>
    </w:p>
    <w:p w14:paraId="0E714EBC" w14:textId="77777777" w:rsidR="00CB02EB"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r w:rsidRPr="000D7124">
        <w:rPr>
          <w:rFonts w:ascii="Times New Roman" w:eastAsia="Times New Roman" w:hAnsi="Times New Roman" w:cs="Times New Roman"/>
          <w:sz w:val="23"/>
          <w:szCs w:val="23"/>
          <w:lang w:eastAsia="lt-LT"/>
        </w:rPr>
        <w:t>5)</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PO</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turi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kompetentingų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institucijų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informacijos,</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kad</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1</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ir</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2</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p.</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nurodyti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subjektai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turi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interesų,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galinčių</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kelti</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grėsmę</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nacionaliniam</w:t>
      </w:r>
      <w:r>
        <w:rPr>
          <w:rFonts w:ascii="Times New Roman" w:eastAsia="Times New Roman" w:hAnsi="Times New Roman" w:cs="Times New Roman"/>
          <w:sz w:val="23"/>
          <w:szCs w:val="23"/>
          <w:lang w:eastAsia="lt-LT"/>
        </w:rPr>
        <w:t xml:space="preserve"> </w:t>
      </w:r>
      <w:r w:rsidRPr="000D7124">
        <w:rPr>
          <w:rFonts w:ascii="Times New Roman" w:eastAsia="Times New Roman" w:hAnsi="Times New Roman" w:cs="Times New Roman"/>
          <w:sz w:val="23"/>
          <w:szCs w:val="23"/>
          <w:lang w:eastAsia="lt-LT"/>
        </w:rPr>
        <w:t>saugumui.</w:t>
      </w:r>
    </w:p>
    <w:p w14:paraId="0E714EBD" w14:textId="77777777" w:rsidR="00CB02EB" w:rsidRDefault="00CB02EB" w:rsidP="00CB02EB">
      <w:pPr>
        <w:widowControl w:val="0"/>
        <w:tabs>
          <w:tab w:val="left" w:pos="1080"/>
        </w:tabs>
        <w:spacing w:after="0" w:line="240" w:lineRule="auto"/>
        <w:ind w:firstLine="567"/>
        <w:jc w:val="both"/>
        <w:rPr>
          <w:rFonts w:ascii="Times New Roman" w:eastAsia="Times New Roman" w:hAnsi="Times New Roman" w:cs="Times New Roman"/>
          <w:sz w:val="23"/>
          <w:szCs w:val="23"/>
          <w:lang w:eastAsia="lt-LT"/>
        </w:rPr>
      </w:pPr>
    </w:p>
    <w:p w14:paraId="0E714EBE" w14:textId="77777777" w:rsidR="00CB02EB" w:rsidRPr="001B0237" w:rsidRDefault="00CB02EB" w:rsidP="00CB02EB">
      <w:pPr>
        <w:tabs>
          <w:tab w:val="left" w:pos="1418"/>
          <w:tab w:val="left" w:pos="2977"/>
        </w:tabs>
        <w:spacing w:after="0" w:line="20" w:lineRule="atLeast"/>
        <w:ind w:firstLine="567"/>
        <w:jc w:val="both"/>
        <w:rPr>
          <w:rFonts w:ascii="Times New Roman" w:eastAsia="Calibri" w:hAnsi="Times New Roman" w:cs="Times New Roman"/>
          <w:sz w:val="20"/>
          <w:szCs w:val="20"/>
          <w:u w:val="single"/>
          <w:lang w:eastAsia="lt-LT"/>
        </w:rPr>
      </w:pPr>
      <w:r w:rsidRPr="001B0237">
        <w:rPr>
          <w:rFonts w:ascii="Times New Roman" w:eastAsia="Calibri" w:hAnsi="Times New Roman" w:cs="Times New Roman"/>
          <w:b/>
          <w:bCs/>
          <w:sz w:val="20"/>
          <w:szCs w:val="20"/>
          <w:lang w:eastAsia="lt-LT"/>
        </w:rPr>
        <w:t>P</w:t>
      </w:r>
      <w:r>
        <w:rPr>
          <w:rFonts w:ascii="Times New Roman" w:eastAsia="Calibri" w:hAnsi="Times New Roman" w:cs="Times New Roman"/>
          <w:b/>
          <w:bCs/>
          <w:sz w:val="20"/>
          <w:szCs w:val="20"/>
          <w:lang w:eastAsia="lt-LT"/>
        </w:rPr>
        <w:t>ASTABA</w:t>
      </w:r>
      <w:r w:rsidRPr="001B0237">
        <w:rPr>
          <w:rFonts w:ascii="Times New Roman" w:eastAsia="Calibri" w:hAnsi="Times New Roman" w:cs="Times New Roman"/>
          <w:b/>
          <w:bCs/>
          <w:sz w:val="20"/>
          <w:szCs w:val="20"/>
          <w:lang w:eastAsia="lt-LT"/>
        </w:rPr>
        <w:t>.</w:t>
      </w:r>
      <w:r w:rsidRPr="001B0237">
        <w:rPr>
          <w:rFonts w:ascii="Times New Roman" w:eastAsia="Calibri" w:hAnsi="Times New Roman" w:cs="Times New Roman"/>
          <w:sz w:val="20"/>
          <w:szCs w:val="20"/>
          <w:lang w:eastAsia="lt-LT"/>
        </w:rPr>
        <w:t xml:space="preserve"> Žemiau pateikiami Lietuvos Respublikos Vyriausybės 2022 m. kovo 30 d. nutarimu Nr. 280 „</w:t>
      </w:r>
      <w:r w:rsidRPr="001B0237">
        <w:rPr>
          <w:rFonts w:ascii="Times New Roman" w:eastAsia="Calibri" w:hAnsi="Times New Roman" w:cs="Times New Roman"/>
          <w:i/>
          <w:iCs/>
          <w:sz w:val="20"/>
          <w:szCs w:val="20"/>
          <w:lang w:eastAsia="lt-LT"/>
        </w:rPr>
        <w:t>Dėl Lietuvos Respublikos viešųjų pirkimų įstatymo 92 straipsnio 13, 14 ir 15 dalių nuostatų įgyvendinimo</w:t>
      </w:r>
      <w:r w:rsidRPr="001B0237">
        <w:rPr>
          <w:rFonts w:ascii="Times New Roman" w:eastAsia="Calibri" w:hAnsi="Times New Roman" w:cs="Times New Roman"/>
          <w:sz w:val="20"/>
          <w:szCs w:val="20"/>
          <w:lang w:eastAsia="lt-LT"/>
        </w:rPr>
        <w:t>“</w:t>
      </w:r>
      <w:r w:rsidRPr="001B0237">
        <w:rPr>
          <w:rFonts w:ascii="Calibri" w:eastAsia="DengXian" w:hAnsi="Calibri" w:cs="Times New Roman"/>
          <w:sz w:val="20"/>
          <w:szCs w:val="20"/>
          <w:lang w:eastAsia="lt-LT"/>
        </w:rPr>
        <w:t xml:space="preserve"> </w:t>
      </w:r>
      <w:r w:rsidRPr="001B0237">
        <w:rPr>
          <w:rFonts w:ascii="Times New Roman" w:eastAsia="DengXian" w:hAnsi="Times New Roman" w:cs="Times New Roman"/>
          <w:sz w:val="20"/>
          <w:szCs w:val="20"/>
          <w:lang w:eastAsia="lt-LT"/>
        </w:rPr>
        <w:t xml:space="preserve">patvirtinti </w:t>
      </w:r>
      <w:r w:rsidRPr="001B0237">
        <w:rPr>
          <w:rFonts w:ascii="Times New Roman" w:eastAsia="Calibri" w:hAnsi="Times New Roman" w:cs="Times New Roman"/>
          <w:sz w:val="20"/>
          <w:szCs w:val="20"/>
          <w:u w:val="single"/>
          <w:lang w:eastAsia="lt-LT"/>
        </w:rPr>
        <w:t>sąrašai, kuriais vadovaudamasi perkančioji organizacija vertins atitiktį nacionalinio saugumo reikalavimams:</w:t>
      </w:r>
    </w:p>
    <w:p w14:paraId="0E714EBF" w14:textId="77777777" w:rsidR="00CB02EB" w:rsidRPr="001B0237" w:rsidRDefault="00CB02EB" w:rsidP="00CB02EB">
      <w:pPr>
        <w:tabs>
          <w:tab w:val="left" w:pos="2977"/>
        </w:tabs>
        <w:spacing w:after="0" w:line="20" w:lineRule="atLeast"/>
        <w:ind w:firstLine="567"/>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 xml:space="preserve">1. </w:t>
      </w:r>
      <w:r w:rsidRPr="001B0237">
        <w:rPr>
          <w:rFonts w:ascii="Times New Roman" w:eastAsia="Calibri" w:hAnsi="Times New Roman" w:cs="Times New Roman"/>
          <w:b/>
          <w:bCs/>
          <w:sz w:val="20"/>
          <w:szCs w:val="20"/>
          <w:lang w:eastAsia="lt-LT"/>
        </w:rPr>
        <w:t>Valstybių ar teritorijų, kurių tiekėjai, jų subtiekėjai, ūkio subjektai, kurių pajėgumais yra remiamasi, gamintojai, techninės ar programinės įrangos priežiūrą ir palaikymą vykdantys asmenys ar juos kontroliuojantys asmenys nelaikomi patikimais, sąrašas</w:t>
      </w:r>
      <w:r w:rsidRPr="001B0237">
        <w:rPr>
          <w:rFonts w:ascii="Times New Roman" w:eastAsia="Calibri" w:hAnsi="Times New Roman" w:cs="Times New Roman"/>
          <w:sz w:val="20"/>
          <w:szCs w:val="20"/>
          <w:lang w:eastAsia="lt-LT"/>
        </w:rPr>
        <w:t>:</w:t>
      </w:r>
    </w:p>
    <w:p w14:paraId="0E714EC0"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1. Rusijos Federacija.</w:t>
      </w:r>
    </w:p>
    <w:p w14:paraId="0E714EC1"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2. Baltarusijos Respublika.</w:t>
      </w:r>
    </w:p>
    <w:p w14:paraId="0E714EC2"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3. Kinijos Liaudies Respublika, netaikoma Atskirajai Taivano, Penghu, Kinmeno ir Madzu muitų teritorijai.</w:t>
      </w:r>
    </w:p>
    <w:p w14:paraId="0E714EC3"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4. Rusijos Federacijos aneksuotas Krymas.</w:t>
      </w:r>
    </w:p>
    <w:p w14:paraId="0E714EC4"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5. Moldovos Respublikos Vyriausybės nekontroliuojama Padniestrės teritorija.</w:t>
      </w:r>
    </w:p>
    <w:p w14:paraId="0E714EC5"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6. Sakartvelo Vyriausybės nekontroliuojamos Abchazijos ir Pietų Osetijos teritorijos.</w:t>
      </w:r>
    </w:p>
    <w:p w14:paraId="0E714EC6" w14:textId="77777777" w:rsidR="00CB02EB" w:rsidRPr="001B0237" w:rsidRDefault="00CB02EB" w:rsidP="00CB02EB">
      <w:pPr>
        <w:tabs>
          <w:tab w:val="left" w:pos="2977"/>
        </w:tabs>
        <w:spacing w:after="0" w:line="20" w:lineRule="atLeast"/>
        <w:ind w:firstLine="567"/>
        <w:jc w:val="both"/>
        <w:rPr>
          <w:rFonts w:ascii="Times New Roman" w:eastAsia="Calibri" w:hAnsi="Times New Roman" w:cs="Times New Roman"/>
          <w:b/>
          <w:bCs/>
          <w:sz w:val="20"/>
          <w:szCs w:val="20"/>
          <w:lang w:eastAsia="lt-LT"/>
        </w:rPr>
      </w:pPr>
      <w:r w:rsidRPr="001B0237">
        <w:rPr>
          <w:rFonts w:ascii="Times New Roman" w:eastAsia="Calibri" w:hAnsi="Times New Roman" w:cs="Times New Roman"/>
          <w:sz w:val="20"/>
          <w:szCs w:val="20"/>
          <w:lang w:eastAsia="lt-LT"/>
        </w:rPr>
        <w:t>2</w:t>
      </w:r>
      <w:r w:rsidRPr="001B0237">
        <w:rPr>
          <w:rFonts w:ascii="Times New Roman" w:eastAsia="Calibri" w:hAnsi="Times New Roman" w:cs="Times New Roman"/>
          <w:b/>
          <w:bCs/>
          <w:sz w:val="20"/>
          <w:szCs w:val="20"/>
          <w:lang w:eastAsia="lt-LT"/>
        </w:rPr>
        <w:t xml:space="preserve">. </w:t>
      </w:r>
      <w:bookmarkStart w:id="3" w:name="_Hlk165215888"/>
      <w:r w:rsidRPr="001B0237">
        <w:rPr>
          <w:rFonts w:ascii="Times New Roman" w:eastAsia="Calibri" w:hAnsi="Times New Roman" w:cs="Times New Roman"/>
          <w:b/>
          <w:bCs/>
          <w:sz w:val="20"/>
          <w:szCs w:val="20"/>
          <w:lang w:eastAsia="lt-LT"/>
        </w:rPr>
        <w:t>Valstybių ar teritorijų, su kuriomis susijusiems viešųjų pirkimų pasiūlymams taikomos Lietuvos Respublikos viešųjų pirkimų įstatymo 45 straipsnio 2</w:t>
      </w:r>
      <w:r w:rsidRPr="001B0237">
        <w:rPr>
          <w:rFonts w:ascii="Times New Roman" w:eastAsia="Calibri" w:hAnsi="Times New Roman" w:cs="Times New Roman"/>
          <w:b/>
          <w:bCs/>
          <w:sz w:val="20"/>
          <w:szCs w:val="20"/>
          <w:vertAlign w:val="superscript"/>
          <w:lang w:eastAsia="lt-LT"/>
        </w:rPr>
        <w:t>1</w:t>
      </w:r>
      <w:r w:rsidRPr="001B0237">
        <w:rPr>
          <w:rFonts w:ascii="Times New Roman" w:eastAsia="Calibri" w:hAnsi="Times New Roman" w:cs="Times New Roman"/>
          <w:b/>
          <w:bCs/>
          <w:sz w:val="20"/>
          <w:szCs w:val="20"/>
          <w:lang w:eastAsia="lt-LT"/>
        </w:rPr>
        <w:t xml:space="preserve"> dalies nuostatos</w:t>
      </w:r>
      <w:bookmarkEnd w:id="3"/>
      <w:r w:rsidRPr="001B0237">
        <w:rPr>
          <w:rFonts w:ascii="Times New Roman" w:eastAsia="Calibri" w:hAnsi="Times New Roman" w:cs="Times New Roman"/>
          <w:b/>
          <w:bCs/>
          <w:sz w:val="20"/>
          <w:szCs w:val="20"/>
          <w:lang w:eastAsia="lt-LT"/>
        </w:rPr>
        <w:t>, sąrašas:</w:t>
      </w:r>
    </w:p>
    <w:p w14:paraId="0E714EC7"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1. Rusijos Federacija.</w:t>
      </w:r>
    </w:p>
    <w:p w14:paraId="0E714EC8"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lastRenderedPageBreak/>
        <w:t>2. Baltarusijos Respublika.</w:t>
      </w:r>
    </w:p>
    <w:p w14:paraId="0E714EC9"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3. Rusijos Federacijos aneksuotas Krymas.</w:t>
      </w:r>
    </w:p>
    <w:p w14:paraId="0E714ECA"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4. Moldovos Respublikos Vyriausybės nekontroliuojama Padniestrės teritorija.</w:t>
      </w:r>
    </w:p>
    <w:p w14:paraId="0E714ECB" w14:textId="77777777" w:rsidR="00CB02EB" w:rsidRPr="001B0237" w:rsidRDefault="00CB02EB" w:rsidP="00CB02EB">
      <w:pPr>
        <w:tabs>
          <w:tab w:val="left" w:pos="2977"/>
        </w:tabs>
        <w:spacing w:after="0" w:line="20" w:lineRule="atLeast"/>
        <w:ind w:firstLine="851"/>
        <w:jc w:val="both"/>
        <w:rPr>
          <w:rFonts w:ascii="Times New Roman" w:eastAsia="Calibri" w:hAnsi="Times New Roman" w:cs="Times New Roman"/>
          <w:sz w:val="20"/>
          <w:szCs w:val="20"/>
          <w:lang w:eastAsia="lt-LT"/>
        </w:rPr>
      </w:pPr>
      <w:r w:rsidRPr="001B0237">
        <w:rPr>
          <w:rFonts w:ascii="Times New Roman" w:eastAsia="Calibri" w:hAnsi="Times New Roman" w:cs="Times New Roman"/>
          <w:sz w:val="20"/>
          <w:szCs w:val="20"/>
          <w:lang w:eastAsia="lt-LT"/>
        </w:rPr>
        <w:t>5. Sakartvelo Vyriausybės nekontroliuojamos Abchazijos ir Pietų Osetijos teritorijos.</w:t>
      </w:r>
    </w:p>
    <w:p w14:paraId="0E714ECC" w14:textId="77777777" w:rsidR="00AA718C" w:rsidRDefault="00AA718C"/>
    <w:sectPr w:rsidR="00AA718C">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FA407" w14:textId="77777777" w:rsidR="009837E6" w:rsidRDefault="009837E6" w:rsidP="00CB02EB">
      <w:pPr>
        <w:spacing w:after="0" w:line="240" w:lineRule="auto"/>
      </w:pPr>
      <w:r>
        <w:separator/>
      </w:r>
    </w:p>
  </w:endnote>
  <w:endnote w:type="continuationSeparator" w:id="0">
    <w:p w14:paraId="768F52F1" w14:textId="77777777" w:rsidR="009837E6" w:rsidRDefault="009837E6" w:rsidP="00CB0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80"/>
    <w:family w:val="auto"/>
    <w:pitch w:val="variable"/>
    <w:sig w:usb0="00000001" w:usb1="00000000" w:usb2="01000407" w:usb3="00000000" w:csb0="00020000"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D486D" w14:textId="77777777" w:rsidR="009837E6" w:rsidRDefault="009837E6" w:rsidP="00CB02EB">
      <w:pPr>
        <w:spacing w:after="0" w:line="240" w:lineRule="auto"/>
      </w:pPr>
      <w:r>
        <w:separator/>
      </w:r>
    </w:p>
  </w:footnote>
  <w:footnote w:type="continuationSeparator" w:id="0">
    <w:p w14:paraId="1C7BBC08" w14:textId="77777777" w:rsidR="009837E6" w:rsidRDefault="009837E6" w:rsidP="00CB02EB">
      <w:pPr>
        <w:spacing w:after="0" w:line="240" w:lineRule="auto"/>
      </w:pPr>
      <w:r>
        <w:continuationSeparator/>
      </w:r>
    </w:p>
  </w:footnote>
  <w:footnote w:id="1">
    <w:p w14:paraId="0E714ED3" w14:textId="0E0C095F" w:rsidR="00CB02EB" w:rsidRPr="0076131A" w:rsidRDefault="00CB02EB" w:rsidP="00CB02EB">
      <w:pPr>
        <w:pStyle w:val="Puslapioinaostekstas"/>
        <w:jc w:val="both"/>
        <w:rPr>
          <w:rFonts w:ascii="Times New Roman" w:hAnsi="Times New Roman" w:cs="Times New Roman"/>
          <w:sz w:val="16"/>
          <w:szCs w:val="16"/>
        </w:rPr>
      </w:pPr>
      <w:r w:rsidRPr="00BE052F">
        <w:rPr>
          <w:rStyle w:val="Puslapioinaosnuoroda"/>
          <w:rFonts w:ascii="Times New Roman" w:hAnsi="Times New Roman" w:cs="Times New Roman"/>
          <w:sz w:val="18"/>
          <w:szCs w:val="18"/>
        </w:rPr>
        <w:footnoteRef/>
      </w:r>
      <w:r w:rsidRPr="00BE052F">
        <w:rPr>
          <w:rFonts w:ascii="Times New Roman" w:hAnsi="Times New Roman" w:cs="Times New Roman"/>
          <w:sz w:val="18"/>
          <w:szCs w:val="18"/>
        </w:rPr>
        <w:t xml:space="preserve"> </w:t>
      </w:r>
      <w:r w:rsidRPr="0076131A">
        <w:rPr>
          <w:rFonts w:ascii="Times New Roman" w:eastAsia="Times New Roman" w:hAnsi="Times New Roman" w:cs="Times New Roman"/>
          <w:sz w:val="16"/>
          <w:szCs w:val="16"/>
        </w:rPr>
        <w:t xml:space="preserve">Nuoroda į teisės aktą, kuriame pateiktas valstybių ar teritorijų sąrašas: </w:t>
      </w:r>
      <w:hyperlink r:id="rId1" w:history="1">
        <w:r w:rsidR="0076131A">
          <w:rPr>
            <w:rFonts w:ascii="Times New Roman" w:eastAsia="Times New Roman" w:hAnsi="Times New Roman" w:cs="Times New Roman"/>
            <w:color w:val="0563C1"/>
            <w:sz w:val="16"/>
            <w:szCs w:val="16"/>
            <w:u w:val="single"/>
          </w:rPr>
          <w:t>ČIA</w:t>
        </w:r>
      </w:hyperlink>
      <w:r w:rsidRPr="0076131A">
        <w:rPr>
          <w:rFonts w:ascii="Times New Roman" w:eastAsia="Times New Roman" w:hAnsi="Times New Roman" w:cs="Times New Roman"/>
          <w:sz w:val="16"/>
          <w:szCs w:val="16"/>
        </w:rPr>
        <w:t>. Pažymėtina, kad prieš pateikiant pasiūlymą ir reikalaujamas deklaracijas tiekėjas privalo peržiūrėti oficialiame teisės aktų registre esantį ir galiojantį valstybių ar teritorijų sąrašą.</w:t>
      </w:r>
    </w:p>
  </w:footnote>
  <w:footnote w:id="2">
    <w:p w14:paraId="2F9BCF7C" w14:textId="0F583847" w:rsidR="006966C6" w:rsidRDefault="00C464A3" w:rsidP="00C464A3">
      <w:pPr>
        <w:pStyle w:val="Puslapioinaostekstas"/>
        <w:rPr>
          <w:rFonts w:ascii="Times New Roman" w:hAnsi="Times New Roman" w:cs="Times New Roman"/>
          <w:sz w:val="18"/>
          <w:szCs w:val="18"/>
        </w:rPr>
      </w:pPr>
      <w:r w:rsidRPr="006966C6">
        <w:rPr>
          <w:rStyle w:val="Puslapioinaosnuoroda"/>
          <w:rFonts w:ascii="Times New Roman" w:hAnsi="Times New Roman" w:cs="Times New Roman"/>
          <w:sz w:val="18"/>
          <w:szCs w:val="18"/>
        </w:rPr>
        <w:footnoteRef/>
      </w:r>
      <w:r w:rsidRPr="006966C6">
        <w:rPr>
          <w:rFonts w:ascii="Times New Roman" w:hAnsi="Times New Roman" w:cs="Times New Roman"/>
          <w:sz w:val="18"/>
          <w:szCs w:val="18"/>
        </w:rPr>
        <w:t xml:space="preserve"> Nuoroda į teisės aktą, kuriame pateiktas valstybių ar teritorijų sąrašas: </w:t>
      </w:r>
      <w:hyperlink r:id="rId2" w:history="1">
        <w:r w:rsidR="00E50E6C">
          <w:rPr>
            <w:rStyle w:val="Hipersaitas"/>
            <w:rFonts w:ascii="Times New Roman" w:hAnsi="Times New Roman" w:cs="Times New Roman"/>
            <w:sz w:val="18"/>
            <w:szCs w:val="18"/>
          </w:rPr>
          <w:t>ČIA</w:t>
        </w:r>
      </w:hyperlink>
      <w:r w:rsidR="00E50E6C">
        <w:rPr>
          <w:rFonts w:ascii="Times New Roman" w:hAnsi="Times New Roman" w:cs="Times New Roman"/>
          <w:sz w:val="18"/>
          <w:szCs w:val="18"/>
        </w:rPr>
        <w:t xml:space="preserve"> </w:t>
      </w:r>
    </w:p>
    <w:p w14:paraId="39C0BB1F" w14:textId="5ACFA3C2" w:rsidR="00C464A3" w:rsidRPr="006966C6" w:rsidRDefault="00C464A3" w:rsidP="00C464A3">
      <w:pPr>
        <w:pStyle w:val="Puslapioinaostekstas"/>
        <w:jc w:val="both"/>
        <w:rPr>
          <w:rFonts w:ascii="Times New Roman" w:hAnsi="Times New Roman" w:cs="Times New Roman"/>
        </w:rPr>
      </w:pPr>
      <w:r w:rsidRPr="006966C6">
        <w:rPr>
          <w:rFonts w:ascii="Times New Roman" w:hAnsi="Times New Roman" w:cs="Times New Roman"/>
          <w:sz w:val="18"/>
          <w:szCs w:val="18"/>
        </w:rPr>
        <w:t xml:space="preserve">Pateikiant </w:t>
      </w:r>
      <w:r w:rsidR="006966C6" w:rsidRPr="006966C6">
        <w:rPr>
          <w:rFonts w:ascii="Times New Roman" w:hAnsi="Times New Roman" w:cs="Times New Roman"/>
          <w:sz w:val="18"/>
          <w:szCs w:val="18"/>
        </w:rPr>
        <w:t>deklaraciją/patvirtinimą</w:t>
      </w:r>
      <w:r w:rsidRPr="006966C6">
        <w:rPr>
          <w:rFonts w:ascii="Times New Roman" w:hAnsi="Times New Roman" w:cs="Times New Roman"/>
          <w:sz w:val="18"/>
          <w:szCs w:val="18"/>
        </w:rPr>
        <w:t xml:space="preserve"> Gamintojas patvirtinta, kad prekę sudarančių sudedamųjų dalių kilmė nėra iš valstybių ar teritorijų, kurių sąrašą yra patvirtinusi LR Vyriausybė. Pažymėtina, kad prieš pateikiant deklaraciją</w:t>
      </w:r>
      <w:r w:rsidR="006966C6">
        <w:rPr>
          <w:rFonts w:ascii="Times New Roman" w:hAnsi="Times New Roman" w:cs="Times New Roman"/>
          <w:sz w:val="18"/>
          <w:szCs w:val="18"/>
        </w:rPr>
        <w:t>/patvirtinimą</w:t>
      </w:r>
      <w:r w:rsidRPr="006966C6">
        <w:rPr>
          <w:rFonts w:ascii="Times New Roman" w:hAnsi="Times New Roman" w:cs="Times New Roman"/>
          <w:sz w:val="18"/>
          <w:szCs w:val="18"/>
        </w:rPr>
        <w:t xml:space="preserve"> Gamintojas privalo peržiūrėti oficialiame teisės aktų registre esantį ir galiojantį valstybių ar teritorijų sąrašą, kad prekę sudarančių sudedamųjų dalių kilmė nėra iš nurodytų valstybių ar teritorijų sąrašo.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14ED2" w14:textId="783FCED3" w:rsidR="00CB02EB" w:rsidRDefault="00CB02EB" w:rsidP="00614957">
    <w:pPr>
      <w:spacing w:after="0" w:line="240" w:lineRule="auto"/>
      <w:jc w:val="right"/>
      <w:rPr>
        <w:rFonts w:ascii="Times New Roman" w:eastAsia="Calibri" w:hAnsi="Times New Roman" w:cs="Times New Roman"/>
        <w:sz w:val="23"/>
        <w:szCs w:val="24"/>
      </w:rPr>
    </w:pPr>
    <w:r w:rsidRPr="00CB02EB">
      <w:rPr>
        <w:rFonts w:ascii="Times New Roman" w:eastAsia="Calibri" w:hAnsi="Times New Roman" w:cs="Times New Roman"/>
        <w:sz w:val="23"/>
        <w:szCs w:val="24"/>
      </w:rPr>
      <w:t>Specialiųjų sąlygų 5 priedas</w:t>
    </w:r>
  </w:p>
  <w:p w14:paraId="4B7F7BFF" w14:textId="0AB20E2D" w:rsidR="00614957" w:rsidRDefault="00614957" w:rsidP="00614957">
    <w:pPr>
      <w:spacing w:after="0" w:line="240" w:lineRule="auto"/>
      <w:jc w:val="right"/>
    </w:pPr>
    <w:r>
      <w:rPr>
        <w:rFonts w:ascii="Times New Roman" w:eastAsia="Calibri" w:hAnsi="Times New Roman" w:cs="Times New Roman"/>
        <w:sz w:val="23"/>
        <w:szCs w:val="24"/>
      </w:rPr>
      <w:t>„</w:t>
    </w:r>
    <w:r w:rsidRPr="00614957">
      <w:rPr>
        <w:rFonts w:ascii="Times New Roman" w:eastAsia="Calibri" w:hAnsi="Times New Roman" w:cs="Times New Roman"/>
        <w:sz w:val="23"/>
        <w:szCs w:val="24"/>
      </w:rPr>
      <w:t>Tiekėjų kvalifikacijos reikalavimai ir Nacionalinio saugumo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6F4AF5"/>
    <w:multiLevelType w:val="multilevel"/>
    <w:tmpl w:val="96305016"/>
    <w:lvl w:ilvl="0">
      <w:start w:val="1"/>
      <w:numFmt w:val="decimal"/>
      <w:lvlText w:val="%1."/>
      <w:lvlJc w:val="left"/>
      <w:pPr>
        <w:ind w:left="928"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num w:numId="1" w16cid:durableId="1817917799">
    <w:abstractNumId w:val="0"/>
  </w:num>
  <w:num w:numId="2" w16cid:durableId="13777783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9DA"/>
    <w:rsid w:val="000821B8"/>
    <w:rsid w:val="000F370E"/>
    <w:rsid w:val="001B1874"/>
    <w:rsid w:val="002D7A60"/>
    <w:rsid w:val="00371F79"/>
    <w:rsid w:val="003A0368"/>
    <w:rsid w:val="00415DC1"/>
    <w:rsid w:val="0045156D"/>
    <w:rsid w:val="005A438E"/>
    <w:rsid w:val="00614957"/>
    <w:rsid w:val="006379DA"/>
    <w:rsid w:val="00646078"/>
    <w:rsid w:val="006966C6"/>
    <w:rsid w:val="0076131A"/>
    <w:rsid w:val="00933F56"/>
    <w:rsid w:val="00940C27"/>
    <w:rsid w:val="009837E6"/>
    <w:rsid w:val="009B76B7"/>
    <w:rsid w:val="00A11FFD"/>
    <w:rsid w:val="00AA718C"/>
    <w:rsid w:val="00AD5F4F"/>
    <w:rsid w:val="00B2727A"/>
    <w:rsid w:val="00B8208B"/>
    <w:rsid w:val="00BD38FB"/>
    <w:rsid w:val="00BF5CA9"/>
    <w:rsid w:val="00C21BD1"/>
    <w:rsid w:val="00C464A3"/>
    <w:rsid w:val="00CB02EB"/>
    <w:rsid w:val="00D03D69"/>
    <w:rsid w:val="00DF32F0"/>
    <w:rsid w:val="00E50E6C"/>
    <w:rsid w:val="00EF6CF6"/>
    <w:rsid w:val="00F145F8"/>
    <w:rsid w:val="00F31339"/>
    <w:rsid w:val="00F474A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14E6A"/>
  <w15:chartTrackingRefBased/>
  <w15:docId w15:val="{0D62D3AF-74F3-44A8-88B9-082711F1F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02EB"/>
    <w:rPr>
      <w:rFonts w:eastAsiaTheme="minorHAnsi"/>
      <w:kern w:val="0"/>
      <w14:ligatures w14:val="none"/>
    </w:rPr>
  </w:style>
  <w:style w:type="paragraph" w:styleId="Antrat1">
    <w:name w:val="heading 1"/>
    <w:basedOn w:val="prastasis"/>
    <w:next w:val="prastasis"/>
    <w:link w:val="Antrat1Diagrama"/>
    <w:uiPriority w:val="9"/>
    <w:qFormat/>
    <w:rsid w:val="006379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379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379D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379D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379D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379D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379D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379D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379D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379D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379D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379D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379D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379D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379D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379D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379D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379D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379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379D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379D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379D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379D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379DA"/>
    <w:rPr>
      <w:i/>
      <w:iCs/>
      <w:color w:val="404040" w:themeColor="text1" w:themeTint="BF"/>
    </w:rPr>
  </w:style>
  <w:style w:type="paragraph" w:styleId="Sraopastraipa">
    <w:name w:val="List Paragraph"/>
    <w:basedOn w:val="prastasis"/>
    <w:uiPriority w:val="34"/>
    <w:qFormat/>
    <w:rsid w:val="006379DA"/>
    <w:pPr>
      <w:ind w:left="720"/>
      <w:contextualSpacing/>
    </w:pPr>
  </w:style>
  <w:style w:type="character" w:styleId="Rykuspabraukimas">
    <w:name w:val="Intense Emphasis"/>
    <w:basedOn w:val="Numatytasispastraiposriftas"/>
    <w:uiPriority w:val="21"/>
    <w:qFormat/>
    <w:rsid w:val="006379DA"/>
    <w:rPr>
      <w:i/>
      <w:iCs/>
      <w:color w:val="0F4761" w:themeColor="accent1" w:themeShade="BF"/>
    </w:rPr>
  </w:style>
  <w:style w:type="paragraph" w:styleId="Iskirtacitata">
    <w:name w:val="Intense Quote"/>
    <w:basedOn w:val="prastasis"/>
    <w:next w:val="prastasis"/>
    <w:link w:val="IskirtacitataDiagrama"/>
    <w:uiPriority w:val="30"/>
    <w:qFormat/>
    <w:rsid w:val="006379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379DA"/>
    <w:rPr>
      <w:i/>
      <w:iCs/>
      <w:color w:val="0F4761" w:themeColor="accent1" w:themeShade="BF"/>
    </w:rPr>
  </w:style>
  <w:style w:type="character" w:styleId="Rykinuoroda">
    <w:name w:val="Intense Reference"/>
    <w:basedOn w:val="Numatytasispastraiposriftas"/>
    <w:uiPriority w:val="32"/>
    <w:qFormat/>
    <w:rsid w:val="006379DA"/>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CB02E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B02EB"/>
    <w:rPr>
      <w:rFonts w:eastAsiaTheme="minorHAnsi"/>
      <w:kern w:val="0"/>
      <w:sz w:val="20"/>
      <w:szCs w:val="20"/>
      <w14:ligatures w14:val="none"/>
    </w:rPr>
  </w:style>
  <w:style w:type="character" w:styleId="Puslapioinaosnuoroda">
    <w:name w:val="footnote reference"/>
    <w:aliases w:val="fr"/>
    <w:basedOn w:val="Numatytasispastraiposriftas"/>
    <w:uiPriority w:val="99"/>
    <w:unhideWhenUsed/>
    <w:rsid w:val="00CB02EB"/>
    <w:rPr>
      <w:vertAlign w:val="superscript"/>
    </w:rPr>
  </w:style>
  <w:style w:type="character" w:styleId="Hipersaitas">
    <w:name w:val="Hyperlink"/>
    <w:aliases w:val="Alna"/>
    <w:basedOn w:val="Numatytasispastraiposriftas"/>
    <w:uiPriority w:val="99"/>
    <w:unhideWhenUsed/>
    <w:rsid w:val="00CB02EB"/>
    <w:rPr>
      <w:color w:val="467886" w:themeColor="hyperlink"/>
      <w:u w:val="single"/>
    </w:rPr>
  </w:style>
  <w:style w:type="table" w:customStyle="1" w:styleId="Lentelstinklelis5">
    <w:name w:val="Lentelės tinklelis5"/>
    <w:basedOn w:val="prastojilentel"/>
    <w:next w:val="Lentelstinklelis"/>
    <w:uiPriority w:val="39"/>
    <w:rsid w:val="00CB02E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B02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B02E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B02EB"/>
    <w:rPr>
      <w:rFonts w:eastAsiaTheme="minorHAnsi"/>
      <w:kern w:val="0"/>
      <w14:ligatures w14:val="none"/>
    </w:rPr>
  </w:style>
  <w:style w:type="paragraph" w:styleId="Porat">
    <w:name w:val="footer"/>
    <w:basedOn w:val="prastasis"/>
    <w:link w:val="PoratDiagrama"/>
    <w:uiPriority w:val="99"/>
    <w:unhideWhenUsed/>
    <w:rsid w:val="00CB02E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02EB"/>
    <w:rPr>
      <w:rFonts w:eastAsiaTheme="minorHAnsi"/>
      <w:kern w:val="0"/>
      <w14:ligatures w14:val="none"/>
    </w:rPr>
  </w:style>
  <w:style w:type="character" w:styleId="Neapdorotaspaminjimas">
    <w:name w:val="Unresolved Mention"/>
    <w:basedOn w:val="Numatytasispastraiposriftas"/>
    <w:uiPriority w:val="99"/>
    <w:semiHidden/>
    <w:unhideWhenUsed/>
    <w:rsid w:val="006966C6"/>
    <w:rPr>
      <w:color w:val="605E5C"/>
      <w:shd w:val="clear" w:color="auto" w:fill="E1DFDD"/>
    </w:rPr>
  </w:style>
  <w:style w:type="character" w:styleId="Perirtashipersaitas">
    <w:name w:val="FollowedHyperlink"/>
    <w:basedOn w:val="Numatytasispastraiposriftas"/>
    <w:uiPriority w:val="99"/>
    <w:semiHidden/>
    <w:unhideWhenUsed/>
    <w:rsid w:val="0076131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apris.vvkt.lt/vvkt-web/public/subsidiari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81a039a2-805d-4434-88f6-2849981435f5" TargetMode="External"/><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1942</Words>
  <Characters>11076</Characters>
  <Application>Microsoft Office Word</Application>
  <DocSecurity>0</DocSecurity>
  <Lines>92</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2025-10-10T09:44:00Z</dcterms:created>
  <dcterms:modified xsi:type="dcterms:W3CDTF">2025-10-10T09:44:00Z</dcterms:modified>
</cp:coreProperties>
</file>